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306DD">
      <w:pPr>
        <w:pStyle w:val="ConsPlusNormal"/>
        <w:jc w:val="both"/>
        <w:outlineLvl w:val="0"/>
      </w:pPr>
    </w:p>
    <w:p w:rsidR="00000000" w:rsidRDefault="00D306DD">
      <w:pPr>
        <w:pStyle w:val="ConsPlusTitle"/>
        <w:jc w:val="center"/>
        <w:outlineLvl w:val="0"/>
      </w:pPr>
      <w:r>
        <w:t>ПРАВИТЕЛЬСТВО МОСКОВСКОЙ ОБЛАСТИ</w:t>
      </w:r>
    </w:p>
    <w:p w:rsidR="00000000" w:rsidRDefault="00D306DD">
      <w:pPr>
        <w:pStyle w:val="ConsPlusTitle"/>
        <w:jc w:val="center"/>
      </w:pPr>
    </w:p>
    <w:p w:rsidR="00000000" w:rsidRDefault="00D306DD">
      <w:pPr>
        <w:pStyle w:val="ConsPlusTitle"/>
        <w:jc w:val="center"/>
      </w:pPr>
      <w:r>
        <w:t>ПОСТАНОВЛЕНИЕ</w:t>
      </w:r>
    </w:p>
    <w:p w:rsidR="00000000" w:rsidRDefault="00D306DD">
      <w:pPr>
        <w:pStyle w:val="ConsPlusTitle"/>
        <w:jc w:val="center"/>
      </w:pPr>
      <w:r>
        <w:t>от 27 февраля 2008 г. N 127/5</w:t>
      </w:r>
    </w:p>
    <w:p w:rsidR="00000000" w:rsidRDefault="00D306DD">
      <w:pPr>
        <w:pStyle w:val="ConsPlusTitle"/>
        <w:jc w:val="center"/>
      </w:pPr>
    </w:p>
    <w:p w:rsidR="00000000" w:rsidRDefault="00D306DD">
      <w:pPr>
        <w:pStyle w:val="ConsPlusTitle"/>
        <w:jc w:val="center"/>
      </w:pPr>
      <w:r>
        <w:t>ОБ УТВЕРЖДЕНИИ ПОРЯДКА ВЫПЛАТЫ ЕЖЕМЕСЯЧНЫХ ДЕНЕЖНЫХ СРЕДСТВ</w:t>
      </w:r>
    </w:p>
    <w:p w:rsidR="00000000" w:rsidRDefault="00D306DD">
      <w:pPr>
        <w:pStyle w:val="ConsPlusTitle"/>
        <w:jc w:val="center"/>
      </w:pPr>
      <w:r>
        <w:t>И ЕЖЕГОДНОГО ДЕНЕЖНОГО ПОСОБИЯ НА ДЕТЕЙ, НАХОДЯЩИХСЯ</w:t>
      </w:r>
    </w:p>
    <w:p w:rsidR="00000000" w:rsidRDefault="00D306DD">
      <w:pPr>
        <w:pStyle w:val="ConsPlusTitle"/>
        <w:jc w:val="center"/>
      </w:pPr>
      <w:r>
        <w:t xml:space="preserve">ПОД ОПЕКОЙ (ПОПЕЧИТЕЛЬСТВОМ), В ПРИЕМНЫХ СЕМЬЯХ, </w:t>
      </w:r>
      <w:r>
        <w:t>В ДЕТСКИХ</w:t>
      </w:r>
    </w:p>
    <w:p w:rsidR="00000000" w:rsidRDefault="00D306DD">
      <w:pPr>
        <w:pStyle w:val="ConsPlusTitle"/>
        <w:jc w:val="center"/>
      </w:pPr>
      <w:proofErr w:type="gramStart"/>
      <w:r>
        <w:t>ДОМАХ</w:t>
      </w:r>
      <w:proofErr w:type="gramEnd"/>
      <w:r>
        <w:t xml:space="preserve"> СЕМЕЙНОГО ТИПА В МОСКОВСКОЙ ОБЛАСТИ</w:t>
      </w:r>
    </w:p>
    <w:p w:rsidR="00000000" w:rsidRDefault="00D306D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D30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306DD" w:rsidRDefault="00D306D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306DD" w:rsidRDefault="00D306D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D306DD" w:rsidRDefault="00D306DD">
            <w:pPr>
              <w:pStyle w:val="ConsPlusNormal"/>
              <w:jc w:val="center"/>
              <w:rPr>
                <w:color w:val="392C69"/>
              </w:rPr>
            </w:pPr>
            <w:r w:rsidRPr="00D306DD">
              <w:rPr>
                <w:color w:val="392C69"/>
              </w:rPr>
              <w:t>Список изменяющих документов</w:t>
            </w:r>
          </w:p>
          <w:p w:rsidR="00000000" w:rsidRPr="00D306DD" w:rsidRDefault="00D306DD">
            <w:pPr>
              <w:pStyle w:val="ConsPlusNormal"/>
              <w:jc w:val="center"/>
              <w:rPr>
                <w:color w:val="392C69"/>
              </w:rPr>
            </w:pPr>
            <w:proofErr w:type="gramStart"/>
            <w:r w:rsidRPr="00D306DD">
              <w:rPr>
                <w:color w:val="392C69"/>
              </w:rPr>
              <w:t>(в ред. постановлений Правительства МО</w:t>
            </w:r>
            <w:proofErr w:type="gramEnd"/>
          </w:p>
          <w:p w:rsidR="00000000" w:rsidRPr="00D306DD" w:rsidRDefault="00D306DD">
            <w:pPr>
              <w:pStyle w:val="ConsPlusNormal"/>
              <w:jc w:val="center"/>
              <w:rPr>
                <w:color w:val="392C69"/>
              </w:rPr>
            </w:pPr>
            <w:r w:rsidRPr="00D306DD">
              <w:rPr>
                <w:color w:val="392C69"/>
              </w:rPr>
              <w:t xml:space="preserve">от 14.08.2008 </w:t>
            </w:r>
            <w:hyperlink r:id="rId6" w:history="1">
              <w:r w:rsidRPr="00D306DD">
                <w:rPr>
                  <w:color w:val="0000FF"/>
                </w:rPr>
                <w:t>N 676/30</w:t>
              </w:r>
            </w:hyperlink>
            <w:r w:rsidRPr="00D306DD">
              <w:rPr>
                <w:color w:val="392C69"/>
              </w:rPr>
              <w:t xml:space="preserve">, </w:t>
            </w:r>
            <w:r w:rsidRPr="00D306DD">
              <w:rPr>
                <w:color w:val="392C69"/>
              </w:rPr>
              <w:t xml:space="preserve">от 02.03.2011 </w:t>
            </w:r>
            <w:hyperlink r:id="rId7" w:history="1">
              <w:r w:rsidRPr="00D306DD">
                <w:rPr>
                  <w:color w:val="0000FF"/>
                </w:rPr>
                <w:t>N 173/7</w:t>
              </w:r>
            </w:hyperlink>
            <w:r w:rsidRPr="00D306DD">
              <w:rPr>
                <w:color w:val="392C69"/>
              </w:rPr>
              <w:t xml:space="preserve">, от 27.06.2017 </w:t>
            </w:r>
            <w:hyperlink r:id="rId8" w:history="1">
              <w:r w:rsidRPr="00D306DD">
                <w:rPr>
                  <w:color w:val="0000FF"/>
                </w:rPr>
                <w:t xml:space="preserve">N </w:t>
              </w:r>
              <w:r w:rsidRPr="00D306DD">
                <w:rPr>
                  <w:color w:val="0000FF"/>
                </w:rPr>
                <w:t>530/22</w:t>
              </w:r>
            </w:hyperlink>
            <w:r w:rsidRPr="00D306DD">
              <w:rPr>
                <w:color w:val="392C69"/>
              </w:rPr>
              <w:t>,</w:t>
            </w:r>
          </w:p>
          <w:p w:rsidR="00000000" w:rsidRPr="00D306DD" w:rsidRDefault="00D306DD">
            <w:pPr>
              <w:pStyle w:val="ConsPlusNormal"/>
              <w:jc w:val="center"/>
              <w:rPr>
                <w:color w:val="392C69"/>
              </w:rPr>
            </w:pPr>
            <w:r w:rsidRPr="00D306DD">
              <w:rPr>
                <w:color w:val="392C69"/>
              </w:rPr>
              <w:t xml:space="preserve">от 10.08.2021 </w:t>
            </w:r>
            <w:hyperlink r:id="rId9" w:history="1">
              <w:r w:rsidRPr="00D306DD">
                <w:rPr>
                  <w:color w:val="0000FF"/>
                </w:rPr>
                <w:t>N 656/26</w:t>
              </w:r>
            </w:hyperlink>
            <w:r w:rsidRPr="00D306DD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306DD" w:rsidRDefault="00D306D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306DD">
      <w:pPr>
        <w:pStyle w:val="ConsPlusNormal"/>
        <w:jc w:val="both"/>
      </w:pPr>
    </w:p>
    <w:p w:rsidR="00000000" w:rsidRDefault="00D306DD">
      <w:pPr>
        <w:pStyle w:val="ConsPlusNormal"/>
        <w:ind w:firstLine="540"/>
        <w:jc w:val="both"/>
      </w:pPr>
      <w:r>
        <w:t xml:space="preserve">В целях реализации </w:t>
      </w:r>
      <w:hyperlink r:id="rId10" w:history="1">
        <w:r>
          <w:rPr>
            <w:color w:val="0000FF"/>
          </w:rPr>
          <w:t>Закона</w:t>
        </w:r>
      </w:hyperlink>
      <w:r>
        <w:t xml:space="preserve"> Московской области N 248/2007-ОЗ "О предоставлении полного государственного обеспечения и дополнительных гарантий по социальной поддержке д</w:t>
      </w:r>
      <w:r>
        <w:t>етям-сиротам и детям, оставшимся без попечения родителей" Правительство Московской области постановляет:</w:t>
      </w:r>
    </w:p>
    <w:p w:rsidR="00000000" w:rsidRDefault="00D306DD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7" w:tooltip="ПОРЯДОК" w:history="1">
        <w:r>
          <w:rPr>
            <w:color w:val="0000FF"/>
          </w:rPr>
          <w:t>Порядок</w:t>
        </w:r>
      </w:hyperlink>
      <w:r>
        <w:t xml:space="preserve"> выплаты ежемесячных денежных средств и ежегодного денежного пособия на детей, находящихся под о</w:t>
      </w:r>
      <w:r>
        <w:t>пекой (попечительством), в приемных семьях, в детских домах семейного типа в Московской области (прилагается).</w:t>
      </w:r>
    </w:p>
    <w:p w:rsidR="00000000" w:rsidRDefault="00D306DD">
      <w:pPr>
        <w:pStyle w:val="ConsPlusNormal"/>
        <w:spacing w:before="240"/>
        <w:ind w:firstLine="540"/>
        <w:jc w:val="both"/>
      </w:pPr>
      <w:r>
        <w:t>2. Министерству экономики и финансов Московской области предусматривать Министерству образования Московской области средства, необходимые для вып</w:t>
      </w:r>
      <w:r>
        <w:t>латы ежемесячных денежных средств и ежегодного денежного пособия на детей, находящихся под опекой (попечительством), в приемных семьях, в детских домах семейного типа в Московской области.</w:t>
      </w:r>
    </w:p>
    <w:p w:rsidR="00000000" w:rsidRDefault="00D306D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МО от 02.03.2011 </w:t>
      </w:r>
      <w:hyperlink r:id="rId11" w:history="1">
        <w:r>
          <w:rPr>
            <w:color w:val="0000FF"/>
          </w:rPr>
          <w:t>N 173/7</w:t>
        </w:r>
      </w:hyperlink>
      <w:r>
        <w:t xml:space="preserve">, от 27.06.2017 </w:t>
      </w:r>
      <w:hyperlink r:id="rId12" w:history="1">
        <w:r>
          <w:rPr>
            <w:color w:val="0000FF"/>
          </w:rPr>
          <w:t>N 530/22</w:t>
        </w:r>
      </w:hyperlink>
      <w:r>
        <w:t>)</w:t>
      </w:r>
    </w:p>
    <w:p w:rsidR="00000000" w:rsidRDefault="00D306DD">
      <w:pPr>
        <w:pStyle w:val="ConsPlusNormal"/>
        <w:spacing w:before="240"/>
        <w:ind w:firstLine="540"/>
        <w:jc w:val="both"/>
      </w:pPr>
      <w:r>
        <w:t>3. Признать утрат</w:t>
      </w:r>
      <w:r>
        <w:t xml:space="preserve">ившим силу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24.02.2005 N 122/8 "Об утверждении Порядка выплаты ежемесячных денежных средств опекунам (попечителям), при</w:t>
      </w:r>
      <w:r>
        <w:t>емным родителям на питание, одежду, обувь, мягкий инвентарь на детей, переданных под опеку (попечительство), в приемную семью".</w:t>
      </w:r>
    </w:p>
    <w:p w:rsidR="00000000" w:rsidRDefault="00D306DD">
      <w:pPr>
        <w:pStyle w:val="ConsPlusNormal"/>
        <w:spacing w:before="240"/>
        <w:ind w:firstLine="540"/>
        <w:jc w:val="both"/>
      </w:pPr>
      <w:r>
        <w:t xml:space="preserve">4. Министерству по делам печати и информации Московской области обеспечить официальное опубликование настоящего постановления в </w:t>
      </w:r>
      <w:r>
        <w:t>газете "Ежедневные новости. Подмосковье".</w:t>
      </w:r>
    </w:p>
    <w:p w:rsidR="00000000" w:rsidRDefault="00D306D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МО от 02.03.2011 N 173/7)</w:t>
      </w:r>
    </w:p>
    <w:p w:rsidR="00000000" w:rsidRDefault="00D306DD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</w:t>
      </w:r>
      <w:r>
        <w:t xml:space="preserve">ановления возложить на заместителя Председателя Правительства Московской области - министра социального развития Московской области </w:t>
      </w:r>
      <w:proofErr w:type="spellStart"/>
      <w:r>
        <w:t>Каклюгину</w:t>
      </w:r>
      <w:proofErr w:type="spellEnd"/>
      <w:r>
        <w:t xml:space="preserve"> И.А.</w:t>
      </w:r>
    </w:p>
    <w:p w:rsidR="00000000" w:rsidRDefault="00D306DD">
      <w:pPr>
        <w:pStyle w:val="ConsPlusNormal"/>
        <w:jc w:val="both"/>
      </w:pPr>
      <w:r>
        <w:t xml:space="preserve">(п. 5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МО от 10.08.2021 N 656/26)</w:t>
      </w:r>
    </w:p>
    <w:p w:rsidR="00000000" w:rsidRDefault="00D306DD">
      <w:pPr>
        <w:pStyle w:val="ConsPlusNormal"/>
        <w:jc w:val="both"/>
      </w:pPr>
    </w:p>
    <w:p w:rsidR="00000000" w:rsidRDefault="00D306DD">
      <w:pPr>
        <w:pStyle w:val="ConsPlusNormal"/>
        <w:jc w:val="right"/>
      </w:pPr>
      <w:r>
        <w:t>Губернатор Московской области</w:t>
      </w:r>
    </w:p>
    <w:p w:rsidR="00000000" w:rsidRDefault="00D306DD">
      <w:pPr>
        <w:pStyle w:val="ConsPlusNormal"/>
        <w:jc w:val="right"/>
      </w:pPr>
      <w:r>
        <w:t>Б.В. Громов</w:t>
      </w:r>
    </w:p>
    <w:p w:rsidR="00000000" w:rsidRDefault="00D306DD">
      <w:pPr>
        <w:pStyle w:val="ConsPlusNormal"/>
        <w:jc w:val="both"/>
      </w:pPr>
    </w:p>
    <w:p w:rsidR="00000000" w:rsidRDefault="00D306DD">
      <w:pPr>
        <w:pStyle w:val="ConsPlusNormal"/>
        <w:jc w:val="both"/>
      </w:pPr>
    </w:p>
    <w:p w:rsidR="00000000" w:rsidRDefault="00D306DD">
      <w:pPr>
        <w:pStyle w:val="ConsPlusNormal"/>
        <w:jc w:val="right"/>
        <w:outlineLvl w:val="0"/>
      </w:pPr>
      <w:r>
        <w:t>Утвержден</w:t>
      </w:r>
    </w:p>
    <w:p w:rsidR="00000000" w:rsidRDefault="00D306DD">
      <w:pPr>
        <w:pStyle w:val="ConsPlusNormal"/>
        <w:jc w:val="right"/>
      </w:pPr>
      <w:r>
        <w:t>постановлением Правительства</w:t>
      </w:r>
    </w:p>
    <w:p w:rsidR="00000000" w:rsidRDefault="00D306DD">
      <w:pPr>
        <w:pStyle w:val="ConsPlusNormal"/>
        <w:jc w:val="right"/>
      </w:pPr>
      <w:r>
        <w:t>Моск</w:t>
      </w:r>
      <w:r>
        <w:t>овской области</w:t>
      </w:r>
    </w:p>
    <w:p w:rsidR="00000000" w:rsidRDefault="00D306DD">
      <w:pPr>
        <w:pStyle w:val="ConsPlusNormal"/>
        <w:jc w:val="right"/>
      </w:pPr>
      <w:r>
        <w:t>от 27 февраля 2008 г. N 127/5</w:t>
      </w:r>
    </w:p>
    <w:p w:rsidR="00000000" w:rsidRDefault="00D306DD">
      <w:pPr>
        <w:pStyle w:val="ConsPlusNormal"/>
        <w:jc w:val="both"/>
      </w:pPr>
    </w:p>
    <w:p w:rsidR="00823AE7" w:rsidRDefault="00823AE7">
      <w:pPr>
        <w:pStyle w:val="ConsPlusNormal"/>
        <w:jc w:val="both"/>
      </w:pPr>
      <w:bookmarkStart w:id="0" w:name="_GoBack"/>
      <w:bookmarkEnd w:id="0"/>
    </w:p>
    <w:p w:rsidR="00000000" w:rsidRDefault="00D306DD">
      <w:pPr>
        <w:pStyle w:val="ConsPlusTitle"/>
        <w:jc w:val="center"/>
      </w:pPr>
      <w:bookmarkStart w:id="1" w:name="Par37"/>
      <w:bookmarkEnd w:id="1"/>
      <w:r>
        <w:t>ПОРЯДОК</w:t>
      </w:r>
    </w:p>
    <w:p w:rsidR="00000000" w:rsidRDefault="00D306DD">
      <w:pPr>
        <w:pStyle w:val="ConsPlusTitle"/>
        <w:jc w:val="center"/>
      </w:pPr>
      <w:r>
        <w:t>ВЫПЛАТЫ ЕЖЕМЕСЯЧНЫХ ДЕНЕЖНЫХ СРЕДСТВ И ЕЖЕГОДНОГО ДЕНЕЖНОГО</w:t>
      </w:r>
    </w:p>
    <w:p w:rsidR="00000000" w:rsidRDefault="00D306DD">
      <w:pPr>
        <w:pStyle w:val="ConsPlusTitle"/>
        <w:jc w:val="center"/>
      </w:pPr>
      <w:r>
        <w:t>ПОСОБИЯ НА ДЕТЕЙ, НАХОДЯЩИХСЯ ПОД ОПЕКОЙ (ПОПЕЧИТЕЛЬСТВОМ),</w:t>
      </w:r>
    </w:p>
    <w:p w:rsidR="00000000" w:rsidRDefault="00D306DD">
      <w:pPr>
        <w:pStyle w:val="ConsPlusTitle"/>
        <w:jc w:val="center"/>
      </w:pPr>
      <w:r>
        <w:t>В ПРИЕМНЫХ СЕМЬЯХ, В ДЕТСКИХ ДОМАХ СЕМЕЙНОГО ТИПА</w:t>
      </w:r>
    </w:p>
    <w:p w:rsidR="00000000" w:rsidRDefault="00D306DD">
      <w:pPr>
        <w:pStyle w:val="ConsPlusTitle"/>
        <w:jc w:val="center"/>
      </w:pPr>
      <w:r>
        <w:t>В МОСКОВСКОЙ ОБЛАСТИ</w:t>
      </w:r>
    </w:p>
    <w:p w:rsidR="00000000" w:rsidRDefault="00D306DD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D30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306DD" w:rsidRDefault="00D306DD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306DD" w:rsidRDefault="00D306DD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D306DD" w:rsidRDefault="00D306DD">
            <w:pPr>
              <w:pStyle w:val="ConsPlusNormal"/>
              <w:jc w:val="center"/>
              <w:rPr>
                <w:color w:val="392C69"/>
              </w:rPr>
            </w:pPr>
            <w:r w:rsidRPr="00D306DD">
              <w:rPr>
                <w:color w:val="392C69"/>
              </w:rPr>
              <w:t>Список изменяющих документов</w:t>
            </w:r>
          </w:p>
          <w:p w:rsidR="00000000" w:rsidRPr="00D306DD" w:rsidRDefault="00D306DD">
            <w:pPr>
              <w:pStyle w:val="ConsPlusNormal"/>
              <w:jc w:val="center"/>
              <w:rPr>
                <w:color w:val="392C69"/>
              </w:rPr>
            </w:pPr>
            <w:proofErr w:type="gramStart"/>
            <w:r w:rsidRPr="00D306DD">
              <w:rPr>
                <w:color w:val="392C69"/>
              </w:rPr>
              <w:t>(в ред. постановлений Правительства МО</w:t>
            </w:r>
            <w:proofErr w:type="gramEnd"/>
          </w:p>
          <w:p w:rsidR="00000000" w:rsidRPr="00D306DD" w:rsidRDefault="00D306DD">
            <w:pPr>
              <w:pStyle w:val="ConsPlusNormal"/>
              <w:jc w:val="center"/>
              <w:rPr>
                <w:color w:val="392C69"/>
              </w:rPr>
            </w:pPr>
            <w:r w:rsidRPr="00D306DD">
              <w:rPr>
                <w:color w:val="392C69"/>
              </w:rPr>
              <w:t xml:space="preserve">от 14.08.2008 </w:t>
            </w:r>
            <w:hyperlink r:id="rId16" w:history="1">
              <w:r w:rsidRPr="00D306DD">
                <w:rPr>
                  <w:color w:val="0000FF"/>
                </w:rPr>
                <w:t>N 676/30</w:t>
              </w:r>
            </w:hyperlink>
            <w:r w:rsidRPr="00D306DD">
              <w:rPr>
                <w:color w:val="392C69"/>
              </w:rPr>
              <w:t xml:space="preserve">, от 02.03.2011 </w:t>
            </w:r>
            <w:hyperlink r:id="rId17" w:history="1">
              <w:r w:rsidRPr="00D306DD">
                <w:rPr>
                  <w:color w:val="0000FF"/>
                </w:rPr>
                <w:t>N 173/7</w:t>
              </w:r>
            </w:hyperlink>
            <w:r w:rsidRPr="00D306DD">
              <w:rPr>
                <w:color w:val="392C69"/>
              </w:rPr>
              <w:t xml:space="preserve">, от 10.08.2021 </w:t>
            </w:r>
            <w:hyperlink r:id="rId18" w:history="1">
              <w:r w:rsidRPr="00D306DD">
                <w:rPr>
                  <w:color w:val="0000FF"/>
                </w:rPr>
                <w:t>N 656/26</w:t>
              </w:r>
            </w:hyperlink>
            <w:r w:rsidRPr="00D306DD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306DD" w:rsidRDefault="00D306DD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306DD">
      <w:pPr>
        <w:pStyle w:val="ConsPlusNormal"/>
        <w:jc w:val="both"/>
      </w:pPr>
    </w:p>
    <w:p w:rsidR="00000000" w:rsidRDefault="00D306DD">
      <w:pPr>
        <w:pStyle w:val="ConsPlusNormal"/>
        <w:ind w:firstLine="540"/>
        <w:jc w:val="both"/>
      </w:pPr>
      <w:proofErr w:type="gramStart"/>
      <w:r>
        <w:t>Настоящ</w:t>
      </w:r>
      <w:r>
        <w:t>ий Порядок определяет механизм и условия выплаты ежемесячных денежных средств и ежегодного денежного пособия на детей, находящихся под опекой (попечительством), в приемных семьях, в детских домах семейного типа в Московской области, лицам из числа детей-си</w:t>
      </w:r>
      <w:r>
        <w:t>рот и детей, оставшихся без попечения родителей, которые в возрасте до 18 лет находились под опекой (попечительством), в приемных семьях, детских домах семейного типа, и продолжающим</w:t>
      </w:r>
      <w:proofErr w:type="gramEnd"/>
      <w:r>
        <w:t xml:space="preserve"> обучение в муниципальных и негосударственных общеобразовательных учрежден</w:t>
      </w:r>
      <w:r>
        <w:t>иях (далее - ежемесячные и ежегодные денежные средства).</w:t>
      </w:r>
    </w:p>
    <w:p w:rsidR="00000000" w:rsidRDefault="00D306DD">
      <w:pPr>
        <w:pStyle w:val="ConsPlusNormal"/>
        <w:jc w:val="both"/>
      </w:pPr>
      <w:r>
        <w:t xml:space="preserve">(преамбула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МО от 02.03.2011 N 173/7)</w:t>
      </w:r>
    </w:p>
    <w:p w:rsidR="00000000" w:rsidRDefault="00D306DD">
      <w:pPr>
        <w:pStyle w:val="ConsPlusNormal"/>
        <w:spacing w:before="240"/>
        <w:ind w:firstLine="540"/>
        <w:jc w:val="both"/>
      </w:pPr>
      <w:r>
        <w:t xml:space="preserve">1. </w:t>
      </w:r>
      <w:proofErr w:type="gramStart"/>
      <w:r>
        <w:t>Назначение и в</w:t>
      </w:r>
      <w:r>
        <w:t>ыплата ежемесячных и ежегодных денежных средств производятся на имеющих место жительства в Московской области детей-сирот и детей, оставшихся без попечения родителей и находящихся под опекой (попечительством), в приемной семье, в детском доме семейного тип</w:t>
      </w:r>
      <w:r>
        <w:t>а, в следующих случаях:</w:t>
      </w:r>
      <w:proofErr w:type="gramEnd"/>
    </w:p>
    <w:p w:rsidR="00000000" w:rsidRDefault="00D306DD">
      <w:pPr>
        <w:pStyle w:val="ConsPlusNormal"/>
        <w:spacing w:before="240"/>
        <w:ind w:firstLine="540"/>
        <w:jc w:val="both"/>
      </w:pPr>
      <w:r>
        <w:t>1.1. Смерть родителей.</w:t>
      </w:r>
    </w:p>
    <w:p w:rsidR="00000000" w:rsidRDefault="00D306DD">
      <w:pPr>
        <w:pStyle w:val="ConsPlusNormal"/>
        <w:spacing w:before="240"/>
        <w:ind w:firstLine="540"/>
        <w:jc w:val="both"/>
      </w:pPr>
      <w:r>
        <w:t>1.2. Родители неизвестны.</w:t>
      </w:r>
    </w:p>
    <w:p w:rsidR="00000000" w:rsidRDefault="00D306DD">
      <w:pPr>
        <w:pStyle w:val="ConsPlusNormal"/>
        <w:spacing w:before="240"/>
        <w:ind w:firstLine="540"/>
        <w:jc w:val="both"/>
      </w:pPr>
      <w:r>
        <w:t>1.3. Родители не в состоянии лично осуществлять воспитание ребенка в связи:</w:t>
      </w:r>
    </w:p>
    <w:p w:rsidR="00000000" w:rsidRDefault="00D306DD">
      <w:pPr>
        <w:pStyle w:val="ConsPlusNormal"/>
        <w:spacing w:before="240"/>
        <w:ind w:firstLine="540"/>
        <w:jc w:val="both"/>
      </w:pPr>
      <w:r>
        <w:t>с лишением или ограничением их родительских прав;</w:t>
      </w:r>
    </w:p>
    <w:p w:rsidR="00000000" w:rsidRDefault="00D306DD">
      <w:pPr>
        <w:pStyle w:val="ConsPlusNormal"/>
        <w:spacing w:before="240"/>
        <w:ind w:firstLine="540"/>
        <w:jc w:val="both"/>
      </w:pPr>
      <w:r>
        <w:t>с отобранием ребенка у родителей на основании акта органа</w:t>
      </w:r>
      <w:r>
        <w:t xml:space="preserve"> опеки и попечительства;</w:t>
      </w:r>
    </w:p>
    <w:p w:rsidR="00000000" w:rsidRDefault="00D306DD">
      <w:pPr>
        <w:pStyle w:val="ConsPlusNormal"/>
        <w:spacing w:before="240"/>
        <w:ind w:firstLine="540"/>
        <w:jc w:val="both"/>
      </w:pPr>
      <w:r>
        <w:t>с признанием в установленном порядке безвестно отсутствующими или недееспособными, ограниченно дееспособными или объявлением их в установленном порядке умершими;</w:t>
      </w:r>
    </w:p>
    <w:p w:rsidR="00000000" w:rsidRDefault="00D306DD">
      <w:pPr>
        <w:pStyle w:val="ConsPlusNormal"/>
        <w:spacing w:before="240"/>
        <w:ind w:firstLine="540"/>
        <w:jc w:val="both"/>
      </w:pPr>
      <w:r>
        <w:t>с заболеванием, препятствующим выполнению родительских обязанностей (туберкулез (активный и хронический) всех форм локализации у больных I, II, V групп диспансерного учета; заболевания внутренних органов, нервной системы, опорно-двигательного аппарата в ст</w:t>
      </w:r>
      <w:r>
        <w:t xml:space="preserve">адии декомпенсации; злокачественные онкологические заболевания; наркомания, токсикомания; алкоголизм; инфекционные заболевания; психические заболевания, при которых больные признаны в установленном порядке недееспособными или ограниченно дееспособными, </w:t>
      </w:r>
      <w:r>
        <w:lastRenderedPageBreak/>
        <w:t>инв</w:t>
      </w:r>
      <w:r>
        <w:t>алидность I и II групп, исключающая трудоспособность или ограничивающая трудоспособность);</w:t>
      </w:r>
    </w:p>
    <w:p w:rsidR="00000000" w:rsidRDefault="00D306DD">
      <w:pPr>
        <w:pStyle w:val="ConsPlusNormal"/>
        <w:spacing w:before="240"/>
        <w:ind w:firstLine="540"/>
        <w:jc w:val="both"/>
      </w:pPr>
      <w:r>
        <w:t>с отбыванием наказания в исправительных учреждениях или содержанием под стражей в период следствия;</w:t>
      </w:r>
    </w:p>
    <w:p w:rsidR="00000000" w:rsidRDefault="00D306DD">
      <w:pPr>
        <w:pStyle w:val="ConsPlusNormal"/>
        <w:spacing w:before="240"/>
        <w:ind w:firstLine="540"/>
        <w:jc w:val="both"/>
      </w:pPr>
      <w:r>
        <w:t>с розыском их органами внутренних дел в связи с уклонением от упл</w:t>
      </w:r>
      <w:r>
        <w:t>аты алиментов, отсутствием сведений об их месте нахождения (оформленном в установленном порядке).</w:t>
      </w:r>
    </w:p>
    <w:p w:rsidR="00000000" w:rsidRDefault="00D306DD">
      <w:pPr>
        <w:pStyle w:val="ConsPlusNormal"/>
        <w:spacing w:before="240"/>
        <w:ind w:firstLine="540"/>
        <w:jc w:val="both"/>
      </w:pPr>
      <w:r>
        <w:t>1.4. Согласие родителей (родителя) на усыновление ребенка и отказ от его воспитания и содержания.</w:t>
      </w:r>
    </w:p>
    <w:p w:rsidR="00000000" w:rsidRDefault="00D306DD">
      <w:pPr>
        <w:pStyle w:val="ConsPlusNormal"/>
        <w:spacing w:before="240"/>
        <w:ind w:firstLine="540"/>
        <w:jc w:val="both"/>
      </w:pPr>
      <w:r>
        <w:t>1.5. Родители или единственный родитель не достигли совершен</w:t>
      </w:r>
      <w:r>
        <w:t>нолетия.</w:t>
      </w:r>
    </w:p>
    <w:p w:rsidR="00000000" w:rsidRDefault="00D306DD">
      <w:pPr>
        <w:pStyle w:val="ConsPlusNormal"/>
        <w:spacing w:before="240"/>
        <w:ind w:firstLine="540"/>
        <w:jc w:val="both"/>
      </w:pPr>
      <w:r>
        <w:t>Ежемесячные и ежегодные денежные средства не назначаются и не выплачиваются на тех детей, родители которых имеют условия для их содержания и воспитания, но добровольно передают их под опеку (попечительство), в приемную семью, в детский дом семейно</w:t>
      </w:r>
      <w:r>
        <w:t>го типа, другим лицам.</w:t>
      </w:r>
    </w:p>
    <w:p w:rsidR="00000000" w:rsidRDefault="00D306DD">
      <w:pPr>
        <w:pStyle w:val="ConsPlusNormal"/>
        <w:spacing w:before="240"/>
        <w:ind w:firstLine="540"/>
        <w:jc w:val="both"/>
      </w:pPr>
      <w:bookmarkStart w:id="2" w:name="Par61"/>
      <w:bookmarkEnd w:id="2"/>
      <w:r>
        <w:t>2. Назначение ежемесячных и ежегодных денежных средств опекуну (попечителю), приемному родителю, воспитателю детского дома семейного типа (далее - получатель) производится органом опеки и попечительства на основании следующ</w:t>
      </w:r>
      <w:r>
        <w:t>их документов, находящихся в личном деле ребенка:</w:t>
      </w:r>
    </w:p>
    <w:p w:rsidR="00000000" w:rsidRDefault="00D306DD">
      <w:pPr>
        <w:pStyle w:val="ConsPlusNormal"/>
        <w:spacing w:before="240"/>
        <w:ind w:firstLine="540"/>
        <w:jc w:val="both"/>
      </w:pPr>
      <w:r>
        <w:t>копии свидетельства о рождении ребенка;</w:t>
      </w:r>
    </w:p>
    <w:p w:rsidR="00000000" w:rsidRDefault="00D306DD">
      <w:pPr>
        <w:pStyle w:val="ConsPlusNormal"/>
        <w:spacing w:before="240"/>
        <w:ind w:firstLine="540"/>
        <w:jc w:val="both"/>
      </w:pPr>
      <w:proofErr w:type="gramStart"/>
      <w:r>
        <w:t>копий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родительских</w:t>
      </w:r>
      <w:r>
        <w:t xml:space="preserve"> прав, акт о подкидывании ребенка, акт об оставлении ребенка в лечебно-профилактическом учреждении или в организации для детей-сирот и детей, оставшихся без попечения родителей, письменное согласие на усыновление ребенка и т.п.);</w:t>
      </w:r>
      <w:proofErr w:type="gramEnd"/>
    </w:p>
    <w:p w:rsidR="00000000" w:rsidRDefault="00D306DD">
      <w:pPr>
        <w:pStyle w:val="ConsPlusNormal"/>
        <w:spacing w:before="240"/>
        <w:ind w:firstLine="540"/>
        <w:jc w:val="both"/>
      </w:pPr>
      <w:r>
        <w:t>решения органа опеки и поп</w:t>
      </w:r>
      <w:r>
        <w:t>ечительства об установлении над ребенком опеки (попечительства), о направлении ребенка в детский дом семейного типа, договора о передаче ребенка на воспитание в приемную семью.</w:t>
      </w:r>
    </w:p>
    <w:p w:rsidR="00000000" w:rsidRDefault="00D306DD">
      <w:pPr>
        <w:pStyle w:val="ConsPlusNormal"/>
        <w:jc w:val="both"/>
      </w:pPr>
      <w:r>
        <w:t xml:space="preserve">(п. 2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МО от 10.08.2021 N 656/26)</w:t>
      </w:r>
    </w:p>
    <w:p w:rsidR="00000000" w:rsidRDefault="00D306DD">
      <w:pPr>
        <w:pStyle w:val="ConsPlusNormal"/>
        <w:spacing w:before="240"/>
        <w:ind w:firstLine="540"/>
        <w:jc w:val="both"/>
      </w:pPr>
      <w:bookmarkStart w:id="3" w:name="Par66"/>
      <w:bookmarkEnd w:id="3"/>
      <w:r>
        <w:t xml:space="preserve">3. </w:t>
      </w:r>
      <w:proofErr w:type="gramStart"/>
      <w:r>
        <w:t xml:space="preserve">При наличии оснований орган опеки и попечительства принимает распорядительный акт о назначении ежемесячных и ежегодных денежных средств в </w:t>
      </w:r>
      <w:proofErr w:type="spellStart"/>
      <w:r>
        <w:t>проактивном</w:t>
      </w:r>
      <w:proofErr w:type="spellEnd"/>
      <w:r>
        <w:t xml:space="preserve"> (</w:t>
      </w:r>
      <w:proofErr w:type="spellStart"/>
      <w:r>
        <w:t>беззаявительном</w:t>
      </w:r>
      <w:proofErr w:type="spellEnd"/>
      <w:r>
        <w:t>) режиме (далее - распорядительный акт) одновременно с принятием решения об установлени</w:t>
      </w:r>
      <w:r>
        <w:t>и опеки (попечительства), о передаче ребенка на воспитание в приемную семью, о постановке ребенка на учет в порядке, установленном законодательством Российской Федерации, или о направлении ребенка в детский дом семейного типа</w:t>
      </w:r>
      <w:proofErr w:type="gramEnd"/>
      <w:r>
        <w:t>.</w:t>
      </w:r>
    </w:p>
    <w:p w:rsidR="00000000" w:rsidRDefault="00D306D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МО от 10.08.2021 N 656/26)</w:t>
      </w:r>
    </w:p>
    <w:p w:rsidR="00000000" w:rsidRDefault="00D306DD">
      <w:pPr>
        <w:pStyle w:val="ConsPlusNormal"/>
        <w:spacing w:before="240"/>
        <w:ind w:firstLine="540"/>
        <w:jc w:val="both"/>
      </w:pPr>
      <w:proofErr w:type="gramStart"/>
      <w:r>
        <w:t>Выплата ежемесячных и ежегодных денежных средств производится опекуну (попечителю), приемному родителю, воспитат</w:t>
      </w:r>
      <w:r>
        <w:t>елю детского дома семейного типа, лицу из числа детей-сирот и детей, оставшихся без попечения родителей, которое в возрасте до 18 лет находилось под опекой (попечительством), в приемной семье, детском доме семейного типа и продолжающему обучение в муниципа</w:t>
      </w:r>
      <w:r>
        <w:t>льных и негосударственных общеобразовательных учреждениях, со дня принятия распорядительного акта.</w:t>
      </w:r>
      <w:proofErr w:type="gramEnd"/>
    </w:p>
    <w:p w:rsidR="00000000" w:rsidRDefault="00D306DD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МО от 10.08</w:t>
      </w:r>
      <w:r>
        <w:t>.2021 N 656/26)</w:t>
      </w:r>
    </w:p>
    <w:p w:rsidR="00000000" w:rsidRDefault="00D306DD">
      <w:pPr>
        <w:pStyle w:val="ConsPlusNormal"/>
        <w:spacing w:before="240"/>
        <w:ind w:firstLine="540"/>
        <w:jc w:val="both"/>
      </w:pPr>
      <w:proofErr w:type="gramStart"/>
      <w:r>
        <w:lastRenderedPageBreak/>
        <w:t>В случае смерти единственного или обоих родителей, лишения их (его) родительских прав производится возмещение опекуну (попечителю), приемному родителю, воспитателю детского дома семейного типа расходов на питание, одежду, обувь, мягкий инве</w:t>
      </w:r>
      <w:r>
        <w:t>нтарь на ребенка при их совместном проживании за период с момента возникновения оснований на их получение (со дня смерти, вступления решения суда о лишении родительских прав обоих или единственного родителя) до</w:t>
      </w:r>
      <w:proofErr w:type="gramEnd"/>
      <w:r>
        <w:t xml:space="preserve"> даты назначения выплаты ежемесячных денежных </w:t>
      </w:r>
      <w:r>
        <w:t>средств, но не более чем за год.</w:t>
      </w:r>
    </w:p>
    <w:p w:rsidR="00000000" w:rsidRDefault="00D306DD">
      <w:pPr>
        <w:pStyle w:val="ConsPlusNormal"/>
        <w:spacing w:before="240"/>
        <w:ind w:firstLine="540"/>
        <w:jc w:val="both"/>
      </w:pPr>
      <w:r>
        <w:t xml:space="preserve">4. Утратил силу.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МО от 10.08.2021 N 656/26.</w:t>
      </w:r>
    </w:p>
    <w:p w:rsidR="00000000" w:rsidRDefault="00D306DD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>Ежемесячные денежные средства выплач</w:t>
      </w:r>
      <w:r>
        <w:t xml:space="preserve">иваются получателю органом опеки и попечительства по месту учета ребенка в </w:t>
      </w:r>
      <w:proofErr w:type="spellStart"/>
      <w:r>
        <w:t>проактивном</w:t>
      </w:r>
      <w:proofErr w:type="spellEnd"/>
      <w:r>
        <w:t xml:space="preserve"> (</w:t>
      </w:r>
      <w:proofErr w:type="spellStart"/>
      <w:r>
        <w:t>беззаявительном</w:t>
      </w:r>
      <w:proofErr w:type="spellEnd"/>
      <w:r>
        <w:t xml:space="preserve">) режиме не позднее 5 числа месяца, следующего за месяцем принятия органом опеки и попечительства распорядительного акта, указанного в </w:t>
      </w:r>
      <w:hyperlink w:anchor="Par66" w:tooltip="3. При наличии оснований орган опеки и попечительства принимает распорядительный акт о назначении ежемесячных и ежегодных денежных средств в проактивном (беззаявительном) режиме (далее - распорядительный акт) одновременно с принятием решения об установлении опеки (попечительства), о передаче ребенка на воспитание в приемную семью, о постановке ребенка на учет в порядке, установленном законодательством Российской Федерации, или о направлении ребенка в детский дом семейного типа." w:history="1">
        <w:r>
          <w:rPr>
            <w:color w:val="0000FF"/>
          </w:rPr>
          <w:t>пункте 3</w:t>
        </w:r>
      </w:hyperlink>
      <w:r>
        <w:t xml:space="preserve"> настоящего </w:t>
      </w:r>
      <w:r>
        <w:t>Порядка, далее ежемесячно не позднее 5 числа следующего месяца, а за декабрь - до 25 декабря.</w:t>
      </w:r>
      <w:proofErr w:type="gramEnd"/>
    </w:p>
    <w:p w:rsidR="00000000" w:rsidRDefault="00D306DD">
      <w:pPr>
        <w:pStyle w:val="ConsPlusNormal"/>
        <w:spacing w:before="240"/>
        <w:ind w:firstLine="540"/>
        <w:jc w:val="both"/>
      </w:pPr>
      <w:r>
        <w:t>За июль 2021 года ежемесячные денежные средства выплачиваются получателю не позднее 15 августа 2021 года.</w:t>
      </w:r>
    </w:p>
    <w:p w:rsidR="00000000" w:rsidRDefault="00D306DD">
      <w:pPr>
        <w:pStyle w:val="ConsPlusNormal"/>
        <w:jc w:val="both"/>
      </w:pPr>
      <w:r>
        <w:t xml:space="preserve">(п. 5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МО от 10.08.2021 N 656/26)</w:t>
      </w:r>
    </w:p>
    <w:p w:rsidR="00000000" w:rsidRDefault="00D306DD">
      <w:pPr>
        <w:pStyle w:val="ConsPlusNormal"/>
        <w:spacing w:before="240"/>
        <w:ind w:firstLine="540"/>
        <w:jc w:val="both"/>
      </w:pPr>
      <w:r>
        <w:t xml:space="preserve">6. Ежегодные денежные средства выплачиваются получателю органом опеки и попечительства по месту учета ребенка в </w:t>
      </w:r>
      <w:proofErr w:type="spellStart"/>
      <w:r>
        <w:t>проактивном</w:t>
      </w:r>
      <w:proofErr w:type="spellEnd"/>
      <w:r>
        <w:t xml:space="preserve"> (</w:t>
      </w:r>
      <w:proofErr w:type="spellStart"/>
      <w:r>
        <w:t>беззаявит</w:t>
      </w:r>
      <w:r>
        <w:t>ельном</w:t>
      </w:r>
      <w:proofErr w:type="spellEnd"/>
      <w:r>
        <w:t>) режиме.</w:t>
      </w:r>
    </w:p>
    <w:p w:rsidR="00000000" w:rsidRDefault="00D306DD">
      <w:pPr>
        <w:pStyle w:val="ConsPlusNormal"/>
        <w:spacing w:before="240"/>
        <w:ind w:firstLine="540"/>
        <w:jc w:val="both"/>
      </w:pPr>
      <w:r>
        <w:t xml:space="preserve">При наличии оснований, предусмотренных </w:t>
      </w:r>
      <w:hyperlink w:anchor="Par61" w:tooltip="2. Назначение ежемесячных и ежегодных денежных средств опекуну (попечителю), приемному родителю, воспитателю детского дома семейного типа (далее - получатель) производится органом опеки и попечительства на основании следующих документов, находящихся в личном деле ребенка:" w:history="1">
        <w:r>
          <w:rPr>
            <w:color w:val="0000FF"/>
          </w:rPr>
          <w:t>пунктом 2</w:t>
        </w:r>
      </w:hyperlink>
      <w:r>
        <w:t xml:space="preserve"> настоящего Порядка, ежегодные денежные средства выплачиваются получателю органом опеки и попечительства по месту учета ребенка не позднее 5 числа м</w:t>
      </w:r>
      <w:r>
        <w:t xml:space="preserve">есяца, следующего за месяцем принятия органом опеки и попечительства распорядительного акта, указанного в </w:t>
      </w:r>
      <w:hyperlink w:anchor="Par66" w:tooltip="3. При наличии оснований орган опеки и попечительства принимает распорядительный акт о назначении ежемесячных и ежегодных денежных средств в проактивном (беззаявительном) режиме (далее - распорядительный акт) одновременно с принятием решения об установлении опеки (попечительства), о передаче ребенка на воспитание в приемную семью, о постановке ребенка на учет в порядке, установленном законодательством Российской Федерации, или о направлении ребенка в детский дом семейного типа." w:history="1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000000" w:rsidRDefault="00D306DD">
      <w:pPr>
        <w:pStyle w:val="ConsPlusNormal"/>
        <w:spacing w:before="240"/>
        <w:ind w:firstLine="540"/>
        <w:jc w:val="both"/>
      </w:pPr>
      <w:r>
        <w:t>В 2021 году ежегодные денежные средства на детей, находящихся под опекой (попечительством), в приемной семье по состоянию н</w:t>
      </w:r>
      <w:r>
        <w:t>а 01.08.2021, выплачиваются получателю не позднее 15 августа 2021 года.</w:t>
      </w:r>
    </w:p>
    <w:p w:rsidR="00000000" w:rsidRDefault="00D306DD">
      <w:pPr>
        <w:pStyle w:val="ConsPlusNormal"/>
        <w:spacing w:before="240"/>
        <w:ind w:firstLine="540"/>
        <w:jc w:val="both"/>
      </w:pPr>
      <w:r>
        <w:t>В дальнейшем ежегодные денежные средства перечисляются получателю ежегодно не позднее 15 марта текущего года.</w:t>
      </w:r>
    </w:p>
    <w:p w:rsidR="00000000" w:rsidRDefault="00D306DD">
      <w:pPr>
        <w:pStyle w:val="ConsPlusNormal"/>
        <w:jc w:val="both"/>
      </w:pPr>
      <w:r>
        <w:t xml:space="preserve">(п. 6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МО от 10.08.2021 N 656/26)</w:t>
      </w:r>
    </w:p>
    <w:p w:rsidR="00000000" w:rsidRDefault="00D306DD">
      <w:pPr>
        <w:pStyle w:val="ConsPlusNormal"/>
        <w:spacing w:before="240"/>
        <w:ind w:firstLine="540"/>
        <w:jc w:val="both"/>
      </w:pPr>
      <w:r>
        <w:t xml:space="preserve">7. Ежегодные и ежемесячные денежные средства перечисляются на счет получателя, открытый в отделении Сберегательного банка Российской Федерации или иной </w:t>
      </w:r>
      <w:r>
        <w:t>кредитной организации.</w:t>
      </w:r>
    </w:p>
    <w:p w:rsidR="00000000" w:rsidRDefault="00D306DD">
      <w:pPr>
        <w:pStyle w:val="ConsPlusNormal"/>
        <w:spacing w:before="240"/>
        <w:ind w:firstLine="540"/>
        <w:jc w:val="both"/>
      </w:pPr>
      <w:r>
        <w:t>8. Ежемесячные и ежегодные денежные средства выплачиваются до достижения ребенком 16-летнего возраста, за исключением случаев, которые могут повлечь за собой досрочное прекращение их выплаты.</w:t>
      </w:r>
    </w:p>
    <w:p w:rsidR="00000000" w:rsidRDefault="00D306DD">
      <w:pPr>
        <w:pStyle w:val="ConsPlusNormal"/>
        <w:spacing w:before="240"/>
        <w:ind w:firstLine="540"/>
        <w:jc w:val="both"/>
      </w:pPr>
      <w:r>
        <w:t>Ежемесячные и ежегодные денежные средства на ребенка в возрасте от 16 до 18 лет выплачиваются:</w:t>
      </w:r>
    </w:p>
    <w:p w:rsidR="00000000" w:rsidRDefault="00D306DD">
      <w:pPr>
        <w:pStyle w:val="ConsPlusNormal"/>
        <w:spacing w:before="240"/>
        <w:ind w:firstLine="540"/>
        <w:jc w:val="both"/>
      </w:pPr>
      <w:r>
        <w:t xml:space="preserve">на </w:t>
      </w:r>
      <w:proofErr w:type="gramStart"/>
      <w:r>
        <w:t>обучающихся</w:t>
      </w:r>
      <w:proofErr w:type="gramEnd"/>
      <w:r>
        <w:t xml:space="preserve"> в образовательном учреждении независимо от его типа, вида и ведомственной принадлежности;</w:t>
      </w:r>
    </w:p>
    <w:p w:rsidR="00000000" w:rsidRDefault="00D306DD">
      <w:pPr>
        <w:pStyle w:val="ConsPlusNormal"/>
        <w:spacing w:before="240"/>
        <w:ind w:firstLine="540"/>
        <w:jc w:val="both"/>
      </w:pPr>
      <w:r>
        <w:t>на детей, не обучающихся и не работающих по состоянию зд</w:t>
      </w:r>
      <w:r>
        <w:t>оровья, из-за отсутствия рабочих мест или по иным основаниям, лишающим ищущих работу возможности ее получить.</w:t>
      </w:r>
    </w:p>
    <w:p w:rsidR="00000000" w:rsidRDefault="00D306DD">
      <w:pPr>
        <w:pStyle w:val="ConsPlusNormal"/>
        <w:spacing w:before="240"/>
        <w:ind w:firstLine="540"/>
        <w:jc w:val="both"/>
      </w:pPr>
      <w:r>
        <w:lastRenderedPageBreak/>
        <w:t>При достижении совершеннолетия подопечным, обучающимся в муниципальном или негосударственном общеобразовательном учреждении, выплата ежемесячных и</w:t>
      </w:r>
      <w:r>
        <w:t xml:space="preserve"> ежегодных денежных сре</w:t>
      </w:r>
      <w:proofErr w:type="gramStart"/>
      <w:r>
        <w:t>дств пр</w:t>
      </w:r>
      <w:proofErr w:type="gramEnd"/>
      <w:r>
        <w:t>одлевается до окончания им обучения на основании решения органа опеки и попечительства по заявлению данного лица при наличии справки из общеобразовательного учреждения о продолжении обучения.</w:t>
      </w:r>
    </w:p>
    <w:p w:rsidR="00000000" w:rsidRDefault="00D306DD">
      <w:pPr>
        <w:pStyle w:val="ConsPlusNormal"/>
        <w:spacing w:before="240"/>
        <w:ind w:firstLine="540"/>
        <w:jc w:val="both"/>
      </w:pPr>
      <w:r>
        <w:t>Справки и документы, подтверждающи</w:t>
      </w:r>
      <w:r>
        <w:t>е вышеуказанные обстоятельства, представляются два раза в год - с 1 по 15 сентября и с 1 по 15 марта.</w:t>
      </w:r>
    </w:p>
    <w:p w:rsidR="00000000" w:rsidRDefault="00D306DD">
      <w:pPr>
        <w:pStyle w:val="ConsPlusNormal"/>
        <w:spacing w:before="240"/>
        <w:ind w:firstLine="540"/>
        <w:jc w:val="both"/>
      </w:pPr>
      <w:r>
        <w:t>В год достижения ребенком 16 (18)-летнего возраста при окончании обучения лиц из числа детей-сирот и детей, оставшихся без попечения родителей, в муниципа</w:t>
      </w:r>
      <w:r>
        <w:t>льном или негосударственном общеобразовательном учреждении ежегодные денежные средства выплачиваются в полном размере.</w:t>
      </w:r>
    </w:p>
    <w:p w:rsidR="00000000" w:rsidRDefault="00D306DD">
      <w:pPr>
        <w:pStyle w:val="ConsPlusNormal"/>
        <w:jc w:val="both"/>
      </w:pPr>
      <w:r>
        <w:t xml:space="preserve">(п. 8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</w:t>
      </w:r>
      <w:r>
        <w:t>Правительства МО от 02.03.2011 N 173/7)</w:t>
      </w:r>
    </w:p>
    <w:p w:rsidR="00000000" w:rsidRDefault="00D306DD">
      <w:pPr>
        <w:pStyle w:val="ConsPlusNormal"/>
        <w:spacing w:before="240"/>
        <w:ind w:firstLine="540"/>
        <w:jc w:val="both"/>
      </w:pPr>
      <w:r>
        <w:t>9. Выплата ежемесячных и ежегодных денежных сре</w:t>
      </w:r>
      <w:proofErr w:type="gramStart"/>
      <w:r>
        <w:t>дств пр</w:t>
      </w:r>
      <w:proofErr w:type="gramEnd"/>
      <w:r>
        <w:t>екращается по следующим основаниям:</w:t>
      </w:r>
    </w:p>
    <w:p w:rsidR="00000000" w:rsidRDefault="00D306DD">
      <w:pPr>
        <w:pStyle w:val="ConsPlusNormal"/>
        <w:spacing w:before="240"/>
        <w:ind w:firstLine="540"/>
        <w:jc w:val="both"/>
      </w:pPr>
      <w:r>
        <w:t>достижение совершеннолетия ребенком, за исключением случая продолжения его обучения в муниципальном или негосударственном обще</w:t>
      </w:r>
      <w:r>
        <w:t>образовательном учреждении;</w:t>
      </w:r>
    </w:p>
    <w:p w:rsidR="00000000" w:rsidRDefault="00D306DD">
      <w:pPr>
        <w:pStyle w:val="ConsPlusNormal"/>
        <w:spacing w:before="240"/>
        <w:ind w:firstLine="540"/>
        <w:jc w:val="both"/>
      </w:pPr>
      <w:r>
        <w:t>окончание обучения лица из числа детей-сирот и детей, оставшихся без попечения родителей, в муниципальном или негосударственном общеобразовательном учреждении;</w:t>
      </w:r>
    </w:p>
    <w:p w:rsidR="00000000" w:rsidRDefault="00D306DD">
      <w:pPr>
        <w:pStyle w:val="ConsPlusNormal"/>
        <w:spacing w:before="240"/>
        <w:ind w:firstLine="540"/>
        <w:jc w:val="both"/>
      </w:pPr>
      <w:r>
        <w:t>устройство ребенка на полное государственное обеспечение, за исключе</w:t>
      </w:r>
      <w:r>
        <w:t>нием случая устройства его на полное государственное обеспечение в учреждение в качестве суворовца, нахимовца, кадета, воспитанника воинской части или военно-музыкального училища;</w:t>
      </w:r>
    </w:p>
    <w:p w:rsidR="00000000" w:rsidRDefault="00D306DD">
      <w:pPr>
        <w:pStyle w:val="ConsPlusNormal"/>
        <w:spacing w:before="240"/>
        <w:ind w:firstLine="540"/>
        <w:jc w:val="both"/>
      </w:pPr>
      <w:r>
        <w:t>освобождение, отстранение опекуна (попечителя), приемного родителя от исполн</w:t>
      </w:r>
      <w:r>
        <w:t>ения своих обязанностей, прекращение действия или расторжение договора о передаче ребенка в приемную семью;</w:t>
      </w:r>
    </w:p>
    <w:p w:rsidR="00000000" w:rsidRDefault="00D306DD">
      <w:pPr>
        <w:pStyle w:val="ConsPlusNormal"/>
        <w:spacing w:before="240"/>
        <w:ind w:firstLine="540"/>
        <w:jc w:val="both"/>
      </w:pPr>
      <w:r>
        <w:t>усыновление ребенка или его передача на воспитание в другую семью;</w:t>
      </w:r>
    </w:p>
    <w:p w:rsidR="00000000" w:rsidRDefault="00D306DD">
      <w:pPr>
        <w:pStyle w:val="ConsPlusNormal"/>
        <w:spacing w:before="240"/>
        <w:ind w:firstLine="540"/>
        <w:jc w:val="both"/>
      </w:pPr>
      <w:r>
        <w:t>выпуск ребенка из детского дома семейного типа, ликвидация детского дома семейног</w:t>
      </w:r>
      <w:r>
        <w:t>о типа;</w:t>
      </w:r>
    </w:p>
    <w:p w:rsidR="00000000" w:rsidRDefault="00D306DD">
      <w:pPr>
        <w:pStyle w:val="ConsPlusNormal"/>
        <w:spacing w:before="240"/>
        <w:ind w:firstLine="540"/>
        <w:jc w:val="both"/>
      </w:pPr>
      <w:r>
        <w:t xml:space="preserve">объявление несовершеннолетнего полностью </w:t>
      </w:r>
      <w:proofErr w:type="gramStart"/>
      <w:r>
        <w:t>дееспособным</w:t>
      </w:r>
      <w:proofErr w:type="gramEnd"/>
      <w:r>
        <w:t xml:space="preserve"> (эмансипированным);</w:t>
      </w:r>
    </w:p>
    <w:p w:rsidR="00000000" w:rsidRDefault="00D306DD">
      <w:pPr>
        <w:pStyle w:val="ConsPlusNormal"/>
        <w:spacing w:before="240"/>
        <w:ind w:firstLine="540"/>
        <w:jc w:val="both"/>
      </w:pPr>
      <w:proofErr w:type="gramStart"/>
      <w:r>
        <w:t>смерть получателя или смерть ребенка-сироты, ребенка, оставшегося без попечения родителей, находившегося под опекой (попечительством), в приемных семьях, детских домах семейн</w:t>
      </w:r>
      <w:r>
        <w:t>ого типа, а также лица из числа детей-сирот и детей, оставшихся без попечения родителей, которое в возрасте до 18 лет находилось под опекой (попечительством), в приемной семье, детском доме семейного типа и продолжавшего обучение в муниципальных и негосуда</w:t>
      </w:r>
      <w:r>
        <w:t>рственных общеобразовательных учреждениях.</w:t>
      </w:r>
      <w:proofErr w:type="gramEnd"/>
    </w:p>
    <w:p w:rsidR="00000000" w:rsidRDefault="00D306DD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МО от 10.08.2021 N 656/26)</w:t>
      </w:r>
    </w:p>
    <w:p w:rsidR="00000000" w:rsidRDefault="00D306DD">
      <w:pPr>
        <w:pStyle w:val="ConsPlusNormal"/>
        <w:jc w:val="both"/>
      </w:pPr>
      <w:r>
        <w:t xml:space="preserve">(п. 9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МО от 02.03.2011 N 173/7)</w:t>
      </w:r>
    </w:p>
    <w:p w:rsidR="00000000" w:rsidRDefault="00D306DD">
      <w:pPr>
        <w:pStyle w:val="ConsPlusNormal"/>
        <w:spacing w:before="240"/>
        <w:ind w:firstLine="540"/>
        <w:jc w:val="both"/>
      </w:pPr>
      <w:r>
        <w:t>10. Прекращение выплаты ежемесячных и ежегодных денежных средств осуществляется органом опеки и попечительства с</w:t>
      </w:r>
      <w:r>
        <w:t>о дня, следующего за днем издания соответствующего распорядительного акта органа опеки и попечительства.</w:t>
      </w:r>
    </w:p>
    <w:p w:rsidR="00000000" w:rsidRDefault="00D306DD">
      <w:pPr>
        <w:pStyle w:val="ConsPlusNormal"/>
        <w:spacing w:before="240"/>
        <w:ind w:firstLine="540"/>
        <w:jc w:val="both"/>
      </w:pPr>
      <w:r>
        <w:t xml:space="preserve">О прекращении выплаты ежемесячных и ежегодных денежных средств получатель </w:t>
      </w:r>
      <w:r>
        <w:lastRenderedPageBreak/>
        <w:t xml:space="preserve">письменно извещается органом опеки и попечительства в 10-дневный срок со дня </w:t>
      </w:r>
      <w:r>
        <w:t>издания органом опеки и попечительства соответствующего распорядительного акта.</w:t>
      </w:r>
    </w:p>
    <w:p w:rsidR="00000000" w:rsidRDefault="00D306DD">
      <w:pPr>
        <w:pStyle w:val="ConsPlusNormal"/>
        <w:jc w:val="both"/>
      </w:pPr>
      <w:r>
        <w:t xml:space="preserve">(п. 10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МО от 10.08.2021 N 656/2</w:t>
      </w:r>
      <w:r>
        <w:t>6)</w:t>
      </w:r>
    </w:p>
    <w:p w:rsidR="00000000" w:rsidRDefault="00D306DD">
      <w:pPr>
        <w:pStyle w:val="ConsPlusNormal"/>
        <w:spacing w:before="240"/>
        <w:ind w:firstLine="540"/>
        <w:jc w:val="both"/>
      </w:pPr>
      <w:r>
        <w:t>11. При наступлении обстоятельств, влекущих прекращение выплаты ежемесячных и ежегодных денежных средств, получатель обязан в 10-дневный срок уведомить орган опеки и попечительства.</w:t>
      </w:r>
    </w:p>
    <w:p w:rsidR="00000000" w:rsidRDefault="00D306DD">
      <w:pPr>
        <w:pStyle w:val="ConsPlusNormal"/>
        <w:spacing w:before="240"/>
        <w:ind w:firstLine="540"/>
        <w:jc w:val="both"/>
      </w:pPr>
      <w:r>
        <w:t>12. Ежемесячные и ежегодные денежные средства, не перечисленные по вине</w:t>
      </w:r>
      <w:r>
        <w:t xml:space="preserve"> органа опеки и попечительства, выплачиваются за весь прошедший период.</w:t>
      </w:r>
    </w:p>
    <w:p w:rsidR="00000000" w:rsidRDefault="00D306DD">
      <w:pPr>
        <w:pStyle w:val="ConsPlusNormal"/>
        <w:spacing w:before="240"/>
        <w:ind w:firstLine="540"/>
        <w:jc w:val="both"/>
      </w:pPr>
      <w:r>
        <w:t>13. Взыскание излишне выплаченных ежемесячных и ежегодных денежных средств, произошедшее в результате злоупотребления со стороны получателя, производится добровольно или в судебном пор</w:t>
      </w:r>
      <w:r>
        <w:t>ядке.</w:t>
      </w:r>
    </w:p>
    <w:p w:rsidR="00000000" w:rsidRDefault="00D306DD">
      <w:pPr>
        <w:pStyle w:val="ConsPlusNormal"/>
        <w:spacing w:before="240"/>
        <w:ind w:firstLine="540"/>
        <w:jc w:val="both"/>
      </w:pPr>
      <w:r>
        <w:t xml:space="preserve">14. В соответствии с </w:t>
      </w:r>
      <w:hyperlink r:id="rId30" w:history="1">
        <w:r>
          <w:rPr>
            <w:color w:val="0000FF"/>
          </w:rPr>
          <w:t>Конвенцией</w:t>
        </w:r>
      </w:hyperlink>
      <w:r>
        <w:t xml:space="preserve"> о правовой помощи и правовых отношениях по гражданским, семейным и уголовным делам от 22.01.93, двусторонними соглашениями, заклю</w:t>
      </w:r>
      <w:r>
        <w:t>ченными с участием Российской Федерации, ежемесячные и ежегодные денежные средства назначаются и выплачиваются на детей, опека (попечительство) над которыми установлена за пределами Российской Федерации.</w:t>
      </w:r>
    </w:p>
    <w:p w:rsidR="00000000" w:rsidRDefault="00D306DD">
      <w:pPr>
        <w:pStyle w:val="ConsPlusNormal"/>
        <w:jc w:val="both"/>
      </w:pPr>
    </w:p>
    <w:p w:rsidR="00000000" w:rsidRDefault="00D306DD">
      <w:pPr>
        <w:pStyle w:val="ConsPlusNormal"/>
        <w:jc w:val="both"/>
      </w:pPr>
    </w:p>
    <w:p w:rsidR="00D306DD" w:rsidRDefault="00D306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306DD">
      <w:headerReference w:type="default" r:id="rId31"/>
      <w:footerReference w:type="default" r:id="rId3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6DD" w:rsidRDefault="00D306DD">
      <w:pPr>
        <w:spacing w:after="0" w:line="240" w:lineRule="auto"/>
      </w:pPr>
      <w:r>
        <w:separator/>
      </w:r>
    </w:p>
  </w:endnote>
  <w:endnote w:type="continuationSeparator" w:id="0">
    <w:p w:rsidR="00D306DD" w:rsidRDefault="00D30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306D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6DD" w:rsidRDefault="00D306DD">
      <w:pPr>
        <w:spacing w:after="0" w:line="240" w:lineRule="auto"/>
      </w:pPr>
      <w:r>
        <w:separator/>
      </w:r>
    </w:p>
  </w:footnote>
  <w:footnote w:type="continuationSeparator" w:id="0">
    <w:p w:rsidR="00D306DD" w:rsidRDefault="00D30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306DD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AE7"/>
    <w:rsid w:val="00823AE7"/>
    <w:rsid w:val="00D3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336816&amp;date=03.09.2021&amp;dst=100113&amp;field=134" TargetMode="External"/><Relationship Id="rId13" Type="http://schemas.openxmlformats.org/officeDocument/2006/relationships/hyperlink" Target="https://login.consultant.ru/link/?req=doc&amp;base=MOB&amp;n=26826&amp;date=03.09.2021" TargetMode="External"/><Relationship Id="rId18" Type="http://schemas.openxmlformats.org/officeDocument/2006/relationships/hyperlink" Target="https://login.consultant.ru/link/?req=doc&amp;base=MOB&amp;n=341215&amp;date=03.09.2021&amp;dst=100013&amp;field=134" TargetMode="External"/><Relationship Id="rId26" Type="http://schemas.openxmlformats.org/officeDocument/2006/relationships/hyperlink" Target="https://login.consultant.ru/link/?req=doc&amp;base=MOB&amp;n=131244&amp;date=03.09.2021&amp;dst=100014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MOB&amp;n=341215&amp;date=03.09.2021&amp;dst=100019&amp;field=13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MOB&amp;n=131244&amp;date=03.09.2021&amp;dst=100005&amp;field=134" TargetMode="External"/><Relationship Id="rId12" Type="http://schemas.openxmlformats.org/officeDocument/2006/relationships/hyperlink" Target="https://login.consultant.ru/link/?req=doc&amp;base=MOB&amp;n=336816&amp;date=03.09.2021&amp;dst=100114&amp;field=134" TargetMode="External"/><Relationship Id="rId17" Type="http://schemas.openxmlformats.org/officeDocument/2006/relationships/hyperlink" Target="https://login.consultant.ru/link/?req=doc&amp;base=MOB&amp;n=131244&amp;date=03.09.2021&amp;dst=100009&amp;field=134" TargetMode="External"/><Relationship Id="rId25" Type="http://schemas.openxmlformats.org/officeDocument/2006/relationships/hyperlink" Target="https://login.consultant.ru/link/?req=doc&amp;base=MOB&amp;n=341215&amp;date=03.09.2021&amp;dst=100026&amp;field=134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MOB&amp;n=68649&amp;date=03.09.2021&amp;dst=100005&amp;field=134" TargetMode="External"/><Relationship Id="rId20" Type="http://schemas.openxmlformats.org/officeDocument/2006/relationships/hyperlink" Target="https://login.consultant.ru/link/?req=doc&amp;base=MOB&amp;n=341215&amp;date=03.09.2021&amp;dst=100014&amp;field=134" TargetMode="External"/><Relationship Id="rId29" Type="http://schemas.openxmlformats.org/officeDocument/2006/relationships/hyperlink" Target="https://login.consultant.ru/link/?req=doc&amp;base=MOB&amp;n=341215&amp;date=03.09.2021&amp;dst=100032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MOB&amp;n=68649&amp;date=03.09.2021&amp;dst=100005&amp;field=134" TargetMode="External"/><Relationship Id="rId11" Type="http://schemas.openxmlformats.org/officeDocument/2006/relationships/hyperlink" Target="https://login.consultant.ru/link/?req=doc&amp;base=MOB&amp;n=131244&amp;date=03.09.2021&amp;dst=100006&amp;field=134" TargetMode="External"/><Relationship Id="rId24" Type="http://schemas.openxmlformats.org/officeDocument/2006/relationships/hyperlink" Target="https://login.consultant.ru/link/?req=doc&amp;base=MOB&amp;n=341215&amp;date=03.09.2021&amp;dst=100023&amp;field=134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MOB&amp;n=341215&amp;date=03.09.2021&amp;dst=100011&amp;field=134" TargetMode="External"/><Relationship Id="rId23" Type="http://schemas.openxmlformats.org/officeDocument/2006/relationships/hyperlink" Target="https://login.consultant.ru/link/?req=doc&amp;base=MOB&amp;n=341215&amp;date=03.09.2021&amp;dst=100022&amp;field=134" TargetMode="External"/><Relationship Id="rId28" Type="http://schemas.openxmlformats.org/officeDocument/2006/relationships/hyperlink" Target="https://login.consultant.ru/link/?req=doc&amp;base=MOB&amp;n=131244&amp;date=03.09.2021&amp;dst=100022&amp;field=134" TargetMode="External"/><Relationship Id="rId10" Type="http://schemas.openxmlformats.org/officeDocument/2006/relationships/hyperlink" Target="https://login.consultant.ru/link/?req=doc&amp;base=MOB&amp;n=340901&amp;date=03.09.2021&amp;dst=100414&amp;field=134" TargetMode="External"/><Relationship Id="rId19" Type="http://schemas.openxmlformats.org/officeDocument/2006/relationships/hyperlink" Target="https://login.consultant.ru/link/?req=doc&amp;base=MOB&amp;n=131244&amp;date=03.09.2021&amp;dst=100010&amp;field=134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MOB&amp;n=341215&amp;date=03.09.2021&amp;dst=100011&amp;field=134" TargetMode="External"/><Relationship Id="rId14" Type="http://schemas.openxmlformats.org/officeDocument/2006/relationships/hyperlink" Target="https://login.consultant.ru/link/?req=doc&amp;base=MOB&amp;n=131244&amp;date=03.09.2021&amp;dst=100007&amp;field=134" TargetMode="External"/><Relationship Id="rId22" Type="http://schemas.openxmlformats.org/officeDocument/2006/relationships/hyperlink" Target="https://login.consultant.ru/link/?req=doc&amp;base=MOB&amp;n=341215&amp;date=03.09.2021&amp;dst=100021&amp;field=134" TargetMode="External"/><Relationship Id="rId27" Type="http://schemas.openxmlformats.org/officeDocument/2006/relationships/hyperlink" Target="https://login.consultant.ru/link/?req=doc&amp;base=MOB&amp;n=341215&amp;date=03.09.2021&amp;dst=100030&amp;field=134" TargetMode="External"/><Relationship Id="rId30" Type="http://schemas.openxmlformats.org/officeDocument/2006/relationships/hyperlink" Target="https://login.consultant.ru/link/?req=doc&amp;base=LAW&amp;n=359690&amp;date=03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2704</Words>
  <Characters>15415</Characters>
  <Application>Microsoft Office Word</Application>
  <DocSecurity>2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МО от 27.02.2008 N 127/5(ред. от 10.08.2021)"Об утверждении Порядка выплаты ежемесячных денежных средств и ежегодного денежного пособия на детей, находящихся под опекой (попечительством), в приемных семьях, в детских домах семе</vt:lpstr>
    </vt:vector>
  </TitlesOfParts>
  <Company>КонсультантПлюс Версия 4021.00.20</Company>
  <LinksUpToDate>false</LinksUpToDate>
  <CharactersWithSpaces>18083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МО от 27.02.2008 N 127/5(ред. от 10.08.2021)"Об утверждении Порядка выплаты ежемесячных денежных средств и ежегодного денежного пособия на детей, находящихся под опекой (попечительством), в приемных семьях, в детских домах семе</dc:title>
  <dc:creator>Васюченко Елизавета Павловна</dc:creator>
  <cp:lastModifiedBy>Васюченко Елизавета Павловна</cp:lastModifiedBy>
  <cp:revision>2</cp:revision>
  <dcterms:created xsi:type="dcterms:W3CDTF">2021-09-03T06:38:00Z</dcterms:created>
  <dcterms:modified xsi:type="dcterms:W3CDTF">2021-09-03T06:38:00Z</dcterms:modified>
</cp:coreProperties>
</file>