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0EFE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EA0EFE">
      <w:pPr>
        <w:pStyle w:val="ConsPlusTitle"/>
        <w:jc w:val="center"/>
      </w:pPr>
    </w:p>
    <w:p w:rsidR="00000000" w:rsidRDefault="00EA0EFE">
      <w:pPr>
        <w:pStyle w:val="ConsPlusTitle"/>
        <w:jc w:val="center"/>
      </w:pPr>
      <w:r>
        <w:t>ПОСТАНОВЛЕНИЕ</w:t>
      </w:r>
    </w:p>
    <w:p w:rsidR="00000000" w:rsidRDefault="00EA0EFE">
      <w:pPr>
        <w:pStyle w:val="ConsPlusTitle"/>
        <w:jc w:val="center"/>
      </w:pPr>
      <w:r>
        <w:t>от 26 июня 2007 г. N 452/22</w:t>
      </w:r>
    </w:p>
    <w:p w:rsidR="00000000" w:rsidRDefault="00EA0EFE">
      <w:pPr>
        <w:pStyle w:val="ConsPlusTitle"/>
        <w:jc w:val="center"/>
      </w:pPr>
    </w:p>
    <w:p w:rsidR="00000000" w:rsidRDefault="00EA0EFE">
      <w:pPr>
        <w:pStyle w:val="ConsPlusTitle"/>
        <w:jc w:val="center"/>
      </w:pPr>
      <w:proofErr w:type="gramStart"/>
      <w:r>
        <w:t>ОБ УТВЕРЖДЕНИИ ПОРЯДКА НАЗНАЧЕНИЯ И ВЫПЛАТЫ (ПРЕКРАЩЕНИЯ</w:t>
      </w:r>
      <w:proofErr w:type="gramEnd"/>
    </w:p>
    <w:p w:rsidR="00000000" w:rsidRDefault="00EA0EFE">
      <w:pPr>
        <w:pStyle w:val="ConsPlusTitle"/>
        <w:jc w:val="center"/>
      </w:pPr>
      <w:proofErr w:type="gramStart"/>
      <w:r>
        <w:t>ВЫПЛАТЫ) ЕЖЕМЕСЯЧНОГО ДЕНЕЖНОГО ПОСОБИЯ ДЕТЯМ-СИРОТАМ</w:t>
      </w:r>
      <w:proofErr w:type="gramEnd"/>
    </w:p>
    <w:p w:rsidR="00000000" w:rsidRDefault="00EA0EFE">
      <w:pPr>
        <w:pStyle w:val="ConsPlusTitle"/>
        <w:jc w:val="center"/>
      </w:pPr>
      <w:r>
        <w:t>И ДЕТЯМ, ОСТАВШИМСЯ БЕЗ ПОПЕЧЕНИЯ РОДИТЕЛ</w:t>
      </w:r>
      <w:r>
        <w:t>ЕЙ, ПЕРЕДАННЫМ</w:t>
      </w:r>
    </w:p>
    <w:p w:rsidR="00000000" w:rsidRDefault="00EA0EFE">
      <w:pPr>
        <w:pStyle w:val="ConsPlusTitle"/>
        <w:jc w:val="center"/>
      </w:pPr>
      <w:r>
        <w:t>НА УСЫНОВЛЕНИЕ В СЕМЬИ ГРАЖДАН РОССИЙСКОЙ ФЕДЕРАЦИИ</w:t>
      </w:r>
    </w:p>
    <w:p w:rsidR="00000000" w:rsidRDefault="00EA0E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EA0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A0EFE" w:rsidRDefault="00EA0E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A0EFE" w:rsidRDefault="00EA0E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  <w:r w:rsidRPr="00EA0EFE">
              <w:rPr>
                <w:color w:val="392C69"/>
              </w:rPr>
              <w:t>Список изменяющих документов</w:t>
            </w:r>
          </w:p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EA0EFE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  <w:r w:rsidRPr="00EA0EFE">
              <w:rPr>
                <w:color w:val="392C69"/>
              </w:rPr>
              <w:t xml:space="preserve">от 14.08.2008 </w:t>
            </w:r>
            <w:hyperlink r:id="rId6" w:history="1">
              <w:r w:rsidRPr="00EA0EFE">
                <w:rPr>
                  <w:color w:val="0000FF"/>
                </w:rPr>
                <w:t>N 675/30</w:t>
              </w:r>
            </w:hyperlink>
            <w:r w:rsidRPr="00EA0EFE">
              <w:rPr>
                <w:color w:val="392C69"/>
              </w:rPr>
              <w:t xml:space="preserve">, от 26.05.2016 </w:t>
            </w:r>
            <w:hyperlink r:id="rId7" w:history="1">
              <w:r w:rsidRPr="00EA0EFE">
                <w:rPr>
                  <w:color w:val="0000FF"/>
                </w:rPr>
                <w:t>N 402/17</w:t>
              </w:r>
            </w:hyperlink>
            <w:r w:rsidRPr="00EA0EFE">
              <w:rPr>
                <w:color w:val="392C69"/>
              </w:rPr>
              <w:t xml:space="preserve">, от 27.06.2017 </w:t>
            </w:r>
            <w:hyperlink r:id="rId8" w:history="1">
              <w:r w:rsidRPr="00EA0EFE">
                <w:rPr>
                  <w:color w:val="0000FF"/>
                </w:rPr>
                <w:t>N 530/22</w:t>
              </w:r>
            </w:hyperlink>
            <w:r w:rsidRPr="00EA0EFE">
              <w:rPr>
                <w:color w:val="392C69"/>
              </w:rPr>
              <w:t>,</w:t>
            </w:r>
          </w:p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  <w:r w:rsidRPr="00EA0EFE">
              <w:rPr>
                <w:color w:val="392C69"/>
              </w:rPr>
              <w:t xml:space="preserve">от 06.07.2020 </w:t>
            </w:r>
            <w:hyperlink r:id="rId9" w:history="1">
              <w:r w:rsidRPr="00EA0EFE">
                <w:rPr>
                  <w:color w:val="0000FF"/>
                </w:rPr>
                <w:t>N 393/19</w:t>
              </w:r>
            </w:hyperlink>
            <w:r w:rsidRPr="00EA0E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A0EFE">
      <w:pPr>
        <w:pStyle w:val="ConsPlusNormal"/>
        <w:jc w:val="both"/>
      </w:pPr>
    </w:p>
    <w:p w:rsidR="00000000" w:rsidRDefault="00EA0EFE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N 98/2006-ОЗ "О материальной поддержке детей-сирот и детей, оставшихся без попечения родителей, переданных на усыновление в </w:t>
      </w:r>
      <w:r>
        <w:t>семьи граждан Российской Федерации" Правительство Московской области постановляет:</w:t>
      </w:r>
    </w:p>
    <w:p w:rsidR="00000000" w:rsidRDefault="00EA0EF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назначения и выплаты (прекращения выплаты) ежемесячного денежного пособия детям-сиротам и детям, оставшимся без попечения родителей, переданным на усыновление в семьи граждан Российской Фе</w:t>
      </w:r>
      <w:r>
        <w:t>дерации.</w:t>
      </w:r>
    </w:p>
    <w:p w:rsidR="00000000" w:rsidRDefault="00EA0E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 от 14.08.2008 N 675/30)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2. Министерству экономики и финансов Московской области при формировании бю</w:t>
      </w:r>
      <w:r>
        <w:t>джета Московской области на соответствующий финансовый год и плановый период предусматривать Министерству образования Московской области средства, необходимые для выплаты ежемесячного денежного пособия детям-сиротам и детям, оставшимся без попечения родите</w:t>
      </w:r>
      <w:r>
        <w:t>лей, переданным на усыновление в семьи граждан Российской Федерации.</w:t>
      </w:r>
    </w:p>
    <w:p w:rsidR="00000000" w:rsidRDefault="00EA0E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3. Минист</w:t>
      </w:r>
      <w:r>
        <w:t>ерству по делам печати и информации Московской области (Моисеев С.Н.) в десятидневный срок со дня подписания настоящего постановления обеспечить его официальное опубликование.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</w:t>
      </w:r>
      <w:r>
        <w:t xml:space="preserve">теля Председателя Правительства Московской области </w:t>
      </w:r>
      <w:proofErr w:type="spellStart"/>
      <w:r>
        <w:t>Забралову</w:t>
      </w:r>
      <w:proofErr w:type="spellEnd"/>
      <w:r>
        <w:t xml:space="preserve"> О.С.</w:t>
      </w:r>
    </w:p>
    <w:p w:rsidR="00000000" w:rsidRDefault="00EA0EFE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000000" w:rsidRDefault="00EA0EFE">
      <w:pPr>
        <w:pStyle w:val="ConsPlusNormal"/>
        <w:jc w:val="both"/>
      </w:pPr>
    </w:p>
    <w:p w:rsidR="00E64A29" w:rsidRDefault="00E64A29">
      <w:pPr>
        <w:pStyle w:val="ConsPlusNormal"/>
        <w:jc w:val="right"/>
      </w:pPr>
    </w:p>
    <w:p w:rsidR="00000000" w:rsidRDefault="00EA0EFE">
      <w:pPr>
        <w:pStyle w:val="ConsPlusNormal"/>
        <w:jc w:val="right"/>
      </w:pPr>
      <w:r>
        <w:t>Губернатор Московской области</w:t>
      </w:r>
    </w:p>
    <w:p w:rsidR="00000000" w:rsidRDefault="00EA0EFE">
      <w:pPr>
        <w:pStyle w:val="ConsPlusNormal"/>
        <w:jc w:val="right"/>
      </w:pPr>
      <w:r>
        <w:t>Б.В. Громов</w:t>
      </w:r>
    </w:p>
    <w:p w:rsidR="00000000" w:rsidRDefault="00EA0EFE">
      <w:pPr>
        <w:pStyle w:val="ConsPlusNormal"/>
        <w:jc w:val="both"/>
      </w:pPr>
    </w:p>
    <w:p w:rsidR="00000000" w:rsidRDefault="00EA0EFE">
      <w:pPr>
        <w:pStyle w:val="ConsPlusNormal"/>
        <w:jc w:val="both"/>
      </w:pPr>
    </w:p>
    <w:p w:rsidR="00000000" w:rsidRDefault="00EA0EFE">
      <w:pPr>
        <w:pStyle w:val="ConsPlusNormal"/>
        <w:jc w:val="both"/>
      </w:pPr>
    </w:p>
    <w:p w:rsidR="00000000" w:rsidRDefault="00EA0EFE">
      <w:pPr>
        <w:pStyle w:val="ConsPlusNormal"/>
        <w:jc w:val="both"/>
      </w:pPr>
    </w:p>
    <w:p w:rsidR="00000000" w:rsidRDefault="00EA0EFE">
      <w:pPr>
        <w:pStyle w:val="ConsPlusNormal"/>
        <w:jc w:val="both"/>
      </w:pPr>
    </w:p>
    <w:p w:rsidR="00000000" w:rsidRDefault="00E64A29">
      <w:pPr>
        <w:pStyle w:val="ConsPlusNormal"/>
        <w:jc w:val="right"/>
        <w:outlineLvl w:val="0"/>
      </w:pPr>
      <w:r>
        <w:br w:type="page"/>
      </w:r>
      <w:bookmarkStart w:id="0" w:name="_GoBack"/>
      <w:bookmarkEnd w:id="0"/>
      <w:r w:rsidR="00EA0EFE">
        <w:lastRenderedPageBreak/>
        <w:t>Утвержден</w:t>
      </w:r>
    </w:p>
    <w:p w:rsidR="00000000" w:rsidRDefault="00EA0EFE">
      <w:pPr>
        <w:pStyle w:val="ConsPlusNormal"/>
        <w:jc w:val="right"/>
      </w:pPr>
      <w:r>
        <w:t>постановлением Правительства</w:t>
      </w:r>
    </w:p>
    <w:p w:rsidR="00000000" w:rsidRDefault="00EA0EFE">
      <w:pPr>
        <w:pStyle w:val="ConsPlusNormal"/>
        <w:jc w:val="right"/>
      </w:pPr>
      <w:r>
        <w:t>Московской области</w:t>
      </w:r>
    </w:p>
    <w:p w:rsidR="00000000" w:rsidRDefault="00EA0EFE">
      <w:pPr>
        <w:pStyle w:val="ConsPlusNormal"/>
        <w:jc w:val="right"/>
      </w:pPr>
      <w:r>
        <w:t>от 26 июня 2007 г. N 452/22</w:t>
      </w:r>
    </w:p>
    <w:p w:rsidR="00000000" w:rsidRDefault="00EA0EFE">
      <w:pPr>
        <w:pStyle w:val="ConsPlusNormal"/>
        <w:jc w:val="both"/>
      </w:pPr>
    </w:p>
    <w:p w:rsidR="00000000" w:rsidRDefault="00EA0EFE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EA0EFE">
      <w:pPr>
        <w:pStyle w:val="ConsPlusTitle"/>
        <w:jc w:val="center"/>
      </w:pPr>
      <w:r>
        <w:t>НАЗНАЧЕНИЯ И ВЫПЛАТЫ (ПРЕКРАЩЕНИЯ ВЫПЛАТЫ) ЕЖЕМЕСЯЧНОГО</w:t>
      </w:r>
    </w:p>
    <w:p w:rsidR="00000000" w:rsidRDefault="00EA0EFE">
      <w:pPr>
        <w:pStyle w:val="ConsPlusTitle"/>
        <w:jc w:val="center"/>
      </w:pPr>
      <w:r>
        <w:t>ДЕНЕЖНОГО ПОСОБИЯ ДЕТЯМ-СИРОТАМ И ДЕТЯМ, ОСТАВШИ</w:t>
      </w:r>
      <w:r>
        <w:t>МСЯ</w:t>
      </w:r>
    </w:p>
    <w:p w:rsidR="00000000" w:rsidRDefault="00EA0EFE">
      <w:pPr>
        <w:pStyle w:val="ConsPlusTitle"/>
        <w:jc w:val="center"/>
      </w:pPr>
      <w:r>
        <w:t xml:space="preserve">БЕЗ ПОПЕЧЕНИЯ РОДИТЕЛЕЙ, </w:t>
      </w:r>
      <w:proofErr w:type="gramStart"/>
      <w:r>
        <w:t>ПЕРЕДАННЫМ</w:t>
      </w:r>
      <w:proofErr w:type="gramEnd"/>
      <w:r>
        <w:t xml:space="preserve"> НА УСЫНОВЛЕНИЕ В СЕМЬИ</w:t>
      </w:r>
    </w:p>
    <w:p w:rsidR="00000000" w:rsidRDefault="00EA0EFE">
      <w:pPr>
        <w:pStyle w:val="ConsPlusTitle"/>
        <w:jc w:val="center"/>
      </w:pPr>
      <w:r>
        <w:t>ГРАЖДАН РОССИЙСКОЙ ФЕДЕРАЦИИ</w:t>
      </w:r>
    </w:p>
    <w:p w:rsidR="00000000" w:rsidRDefault="00EA0E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EA0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A0EFE" w:rsidRDefault="00EA0E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A0EFE" w:rsidRDefault="00EA0E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  <w:r w:rsidRPr="00EA0EFE">
              <w:rPr>
                <w:color w:val="392C69"/>
              </w:rPr>
              <w:t>Список изменяющих документов</w:t>
            </w:r>
          </w:p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EA0EFE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  <w:r w:rsidRPr="00EA0EFE">
              <w:rPr>
                <w:color w:val="392C69"/>
              </w:rPr>
              <w:t xml:space="preserve">от 14.08.2008 </w:t>
            </w:r>
            <w:hyperlink r:id="rId15" w:history="1">
              <w:r w:rsidRPr="00EA0EFE">
                <w:rPr>
                  <w:color w:val="0000FF"/>
                </w:rPr>
                <w:t>N 675/30</w:t>
              </w:r>
            </w:hyperlink>
            <w:r w:rsidRPr="00EA0EFE">
              <w:rPr>
                <w:color w:val="392C69"/>
              </w:rPr>
              <w:t xml:space="preserve">, от 26.05.2016 </w:t>
            </w:r>
            <w:hyperlink r:id="rId16" w:history="1">
              <w:r w:rsidRPr="00EA0EFE">
                <w:rPr>
                  <w:color w:val="0000FF"/>
                </w:rPr>
                <w:t>N 402/17</w:t>
              </w:r>
            </w:hyperlink>
            <w:r w:rsidRPr="00EA0EFE">
              <w:rPr>
                <w:color w:val="392C69"/>
              </w:rPr>
              <w:t xml:space="preserve">, от 06.07.2020 </w:t>
            </w:r>
            <w:hyperlink r:id="rId17" w:history="1">
              <w:r w:rsidRPr="00EA0EFE">
                <w:rPr>
                  <w:color w:val="0000FF"/>
                </w:rPr>
                <w:t>N 393/19</w:t>
              </w:r>
            </w:hyperlink>
            <w:r w:rsidRPr="00EA0E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A0EFE" w:rsidRDefault="00EA0E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A0EFE">
      <w:pPr>
        <w:pStyle w:val="ConsPlusNormal"/>
        <w:jc w:val="both"/>
      </w:pPr>
    </w:p>
    <w:p w:rsidR="00000000" w:rsidRDefault="00EA0EFE">
      <w:pPr>
        <w:pStyle w:val="ConsPlusNormal"/>
        <w:ind w:firstLine="540"/>
        <w:jc w:val="both"/>
      </w:pPr>
      <w:r>
        <w:t>Настоящий Порядок устанавливает механизм назначения и выплаты ежемесячного денежного пособия при усыновлении ребенка и прекращения его выплаты (да</w:t>
      </w:r>
      <w:r>
        <w:t>лее - денежное пособие).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1. Назначение и выплата денежного пособия производится органом опеки и попечительства Московской области (далее - орган опеки и попечительства) на основании следующих документов:</w:t>
      </w:r>
    </w:p>
    <w:p w:rsidR="00000000" w:rsidRDefault="00EA0EF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 от 14.08.2008 N 675/30)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а) заявления усыновителей о назначении ежемесячного пособия;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б) копий паспортов усыновителей;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в) копии решения суда об усыновлении, всту</w:t>
      </w:r>
      <w:r>
        <w:t>пившего в законную силу, заверенной в установленном законодательством Российской Федерации порядке;</w:t>
      </w:r>
    </w:p>
    <w:p w:rsidR="00000000" w:rsidRDefault="00EA0EFE">
      <w:pPr>
        <w:pStyle w:val="ConsPlusNormal"/>
        <w:jc w:val="both"/>
      </w:pPr>
      <w:r>
        <w:t xml:space="preserve">(подп. "в"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МО от 26.05.2016 N 402/17)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г) копии свидетельства о рождении ребенка, полученного после усыновления;</w:t>
      </w:r>
    </w:p>
    <w:p w:rsidR="00000000" w:rsidRDefault="00EA0EF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26.05.2016 N 402/17)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д) документа, подтверждающего регистрацию ребенка по месту жительства усыновителей (усыновителя);</w:t>
      </w:r>
    </w:p>
    <w:p w:rsidR="00000000" w:rsidRDefault="00EA0E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 от 06.07.2020 N 393/19)</w:t>
      </w:r>
    </w:p>
    <w:p w:rsidR="00000000" w:rsidRDefault="00EA0EFE">
      <w:pPr>
        <w:pStyle w:val="ConsPlusNormal"/>
        <w:spacing w:before="240"/>
        <w:ind w:firstLine="540"/>
        <w:jc w:val="both"/>
      </w:pPr>
      <w:bookmarkStart w:id="2" w:name="Par57"/>
      <w:bookmarkEnd w:id="2"/>
      <w:proofErr w:type="gramStart"/>
      <w:r>
        <w:t>е) копии сберегательной книжки или книжек, открытых на имя ребенка в банке или банках, с указанием реквизитов банковского счета или счетов при условии, что денежные средства, размещ</w:t>
      </w:r>
      <w:r>
        <w:t>енные на таком счете или счетах,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</w:t>
      </w:r>
      <w:r>
        <w:t xml:space="preserve"> или</w:t>
      </w:r>
      <w:proofErr w:type="gramEnd"/>
      <w:r>
        <w:t xml:space="preserve"> </w:t>
      </w:r>
      <w:proofErr w:type="gramStart"/>
      <w:r>
        <w:t>счетах</w:t>
      </w:r>
      <w:proofErr w:type="gramEnd"/>
      <w:r>
        <w:t xml:space="preserve"> в одном банке, не превышает предусмотренный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</w:t>
      </w:r>
      <w:r>
        <w:t xml:space="preserve"> размер возмещения по вкладам.</w:t>
      </w:r>
    </w:p>
    <w:p w:rsidR="00000000" w:rsidRDefault="00EA0EF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26.05.2016 N 402/17)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Копии паспорта и свидетельства о рождении представля</w:t>
      </w:r>
      <w:r>
        <w:t xml:space="preserve">ются с предъявлением подлинников </w:t>
      </w:r>
      <w:r>
        <w:lastRenderedPageBreak/>
        <w:t>документов для сверки и заверяются органом опеки и попечительства.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2. Денежное пособие выплачивается в размере, установленном законодательством Московской области.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 xml:space="preserve">3. Орган опеки и попечительства в 15-дневный срок </w:t>
      </w:r>
      <w:proofErr w:type="gramStart"/>
      <w:r>
        <w:t>с даты пр</w:t>
      </w:r>
      <w:r>
        <w:t>едставления</w:t>
      </w:r>
      <w:proofErr w:type="gramEnd"/>
      <w:r>
        <w:t xml:space="preserve"> усыновителем документов принимает решение о назначении денежного пособия или об отказе в его назначении. Решение доводится до сведения заявителя способом, указанным им в заявлении.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Орган опеки и попечительства в необходимых случаях проверяет до</w:t>
      </w:r>
      <w:r>
        <w:t>стоверность представленных сведений с уведомлением усыновителя о проведении такой проверки.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 xml:space="preserve">4. Денежное пособие перечисляется органом опеки и попечительства ежемесячно не позднее 15 числа месяца на счет или счета, указанные в </w:t>
      </w:r>
      <w:hyperlink w:anchor="Par57" w:tooltip="е) копии сберегательной книжки или книжек, открытых на имя ребенка в банке или банках, с указанием реквизитов банковского счета или счетов при условии, что денежные средства, размещенные на таком счете или счетах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зако..." w:history="1">
        <w:r>
          <w:rPr>
            <w:color w:val="0000FF"/>
          </w:rPr>
          <w:t>подпу</w:t>
        </w:r>
        <w:r>
          <w:rPr>
            <w:color w:val="0000FF"/>
          </w:rPr>
          <w:t>нкте "е" пункта 1</w:t>
        </w:r>
      </w:hyperlink>
      <w:r>
        <w:t xml:space="preserve"> настоящего Порядка.</w:t>
      </w:r>
    </w:p>
    <w:p w:rsidR="00000000" w:rsidRDefault="00EA0E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26.05.2016 N 402/17)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5. Денежное пособие выплачивается с м</w:t>
      </w:r>
      <w:r>
        <w:t>есяца, следующего за месяцем обращения, до достижения ребенком 18-летнего возраста, включая месяц достижения ребенком совершеннолетия.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Для выплаты денежного пособия усыновители ежегодно представляют отчет об условиях жизни и воспитания усыновленного ребенк</w:t>
      </w:r>
      <w:r>
        <w:t>а, составленный уполномоченным специалистом органа опеки и попечительства и утвержденный руководителем органа опеки и попечительства по месту жительства ребенка (далее - отчет) не ранее чем за месяц до его представления.</w:t>
      </w:r>
    </w:p>
    <w:p w:rsidR="00000000" w:rsidRDefault="00EA0E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26.05.2016 N 402/17)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Представление отчета не требуется в случае назначения денежного пособия в течение года после усыновления.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В исключител</w:t>
      </w:r>
      <w:r>
        <w:t>ьных случаях по решению органов опеки и попечительства с согласия усыновителя указанный отчет может быть составлен органами опеки и попечительства по месту усыновления.</w:t>
      </w:r>
    </w:p>
    <w:p w:rsidR="00000000" w:rsidRDefault="00EA0EF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26.05.2016 N 402/17)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Срок представления отчета устанавливается решением о назначении ежемесячного пособия, принятым органом опеки и попечительства.</w:t>
      </w:r>
    </w:p>
    <w:p w:rsidR="00000000" w:rsidRDefault="00EA0EF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 от 14.08.2008 N 675/30)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6. Выплата денежного пособия прекращается в следующих случаях: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а) достижение совершеннолетия ребенком;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б) отмена усыновления;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в</w:t>
      </w:r>
      <w:r>
        <w:t xml:space="preserve">) 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г) смерть ребенка;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д) признание ребенка безвестно отсутствующим (умершим);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е) непредставление отчета в установленный органом опеки и попечительства срок;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lastRenderedPageBreak/>
        <w:t>ж) недобросовестное исполн</w:t>
      </w:r>
      <w:r>
        <w:t>ение усыновителями обязанностей родителей;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з) устройство ребенка на полное государственное обеспечение.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В случае прекращения выплаты денежного пособия по причине несвоевременного представления отчета выплата денежного пособия возобновляется с месяца, следующего за месяцем представления отчета.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Прекращение выплаты денежного пособия осуществляется на основании</w:t>
      </w:r>
      <w:r>
        <w:t xml:space="preserve"> решения органа опеки и попечительства с месяца, следующего за месяцем, в котором органу опеки и попечительства стало известно о возникновении оснований, влекущих за собой прекращение выплаты. Копия решения органа опеки и попечительства о прекращении выпла</w:t>
      </w:r>
      <w:r>
        <w:t>ты денежного пособия выдается усыновителю по его письменному заявлению.</w:t>
      </w:r>
    </w:p>
    <w:p w:rsidR="00000000" w:rsidRDefault="00EA0E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 от 14.08.2008 N 675/30)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6.1. Назначе</w:t>
      </w:r>
      <w:r>
        <w:t>ние и выплата (прекращение выплаты) ежемесячного денежного пособия осуществляются органом опеки и попечительства: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по месту усыновления ребенка на территории Московской области гражданами Российской Федерации;</w:t>
      </w:r>
    </w:p>
    <w:p w:rsidR="00000000" w:rsidRDefault="00EA0EF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26.05.2016 N 402/17)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по месту жительства усыновителей в случае усыновления ребенка на территории иных субъектов Российской Федерации гражданами Российс</w:t>
      </w:r>
      <w:r>
        <w:t>кой Федерации, постоянно проживающими на территории Московской области.</w:t>
      </w:r>
    </w:p>
    <w:p w:rsidR="00000000" w:rsidRDefault="00EA0EFE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МО от 14.08.2008 N 675/30)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7. Р</w:t>
      </w:r>
      <w:r>
        <w:t>ешения органа опеки и попечительства о назначении денежного пособия, об отказе в назначении денежного пособия и о прекращении выплаты денежного пособия могут быть обжалованы усыновителями в соответствии с законодательством Российской Федерации.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8. Усыновит</w:t>
      </w:r>
      <w:r>
        <w:t>ели обязаны извещать орган опеки и попечительства о наступлении обстоятельств, влекущих прекращение выплаты денежного пособия, не позднее чем в месячный срок.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9. Суммы денежного пособия, излишне выплаченные по вине усыновителя, возмещаются усыновителем в д</w:t>
      </w:r>
      <w:r>
        <w:t>обровольном порядке или взыскиваются в порядке, установленном законодательством Российской Федерации.</w:t>
      </w:r>
    </w:p>
    <w:p w:rsidR="00000000" w:rsidRDefault="00EA0EFE">
      <w:pPr>
        <w:pStyle w:val="ConsPlusNormal"/>
        <w:spacing w:before="240"/>
        <w:ind w:firstLine="540"/>
        <w:jc w:val="both"/>
      </w:pPr>
      <w:r>
        <w:t>10. Должностные лица, которым в связи с выполнением должностных обязанностей по назначению и выплате денежного пособия стало известно об усыновлении, обяз</w:t>
      </w:r>
      <w:r>
        <w:t>аны соблюдать конфиденциальность информации о личных данных усыновителей и детей, а также сохранять тайну усыновления.</w:t>
      </w:r>
    </w:p>
    <w:p w:rsidR="00000000" w:rsidRDefault="00EA0E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МО от 26.05.2016 N 402/17)</w:t>
      </w:r>
    </w:p>
    <w:p w:rsidR="00000000" w:rsidRDefault="00EA0EFE">
      <w:pPr>
        <w:pStyle w:val="ConsPlusNormal"/>
        <w:jc w:val="both"/>
      </w:pPr>
    </w:p>
    <w:p w:rsidR="00000000" w:rsidRDefault="00EA0EFE">
      <w:pPr>
        <w:pStyle w:val="ConsPlusNormal"/>
        <w:jc w:val="both"/>
      </w:pPr>
    </w:p>
    <w:p w:rsidR="00EA0EFE" w:rsidRDefault="00EA0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0EFE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FE" w:rsidRDefault="00EA0EFE">
      <w:pPr>
        <w:spacing w:after="0" w:line="240" w:lineRule="auto"/>
      </w:pPr>
      <w:r>
        <w:separator/>
      </w:r>
    </w:p>
  </w:endnote>
  <w:endnote w:type="continuationSeparator" w:id="0">
    <w:p w:rsidR="00EA0EFE" w:rsidRDefault="00E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0E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FE" w:rsidRDefault="00EA0EFE">
      <w:pPr>
        <w:spacing w:after="0" w:line="240" w:lineRule="auto"/>
      </w:pPr>
      <w:r>
        <w:separator/>
      </w:r>
    </w:p>
  </w:footnote>
  <w:footnote w:type="continuationSeparator" w:id="0">
    <w:p w:rsidR="00EA0EFE" w:rsidRDefault="00EA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0EF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A29"/>
    <w:rsid w:val="00E64A29"/>
    <w:rsid w:val="00E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03445&amp;date=03.09.2021&amp;dst=100078&amp;field=134" TargetMode="External"/><Relationship Id="rId13" Type="http://schemas.openxmlformats.org/officeDocument/2006/relationships/hyperlink" Target="https://login.consultant.ru/link/?req=doc&amp;base=MOB&amp;n=303445&amp;date=03.09.2021&amp;dst=100080&amp;field=134" TargetMode="External"/><Relationship Id="rId18" Type="http://schemas.openxmlformats.org/officeDocument/2006/relationships/hyperlink" Target="https://login.consultant.ru/link/?req=doc&amp;base=MOB&amp;n=68584&amp;date=03.09.2021&amp;dst=100012&amp;field=134" TargetMode="External"/><Relationship Id="rId26" Type="http://schemas.openxmlformats.org/officeDocument/2006/relationships/hyperlink" Target="https://login.consultant.ru/link/?req=doc&amp;base=MOB&amp;n=229753&amp;date=03.09.2021&amp;dst=100016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317537&amp;date=03.09.2021&amp;dst=100006&amp;fie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MOB&amp;n=229753&amp;date=03.09.2021&amp;dst=100005&amp;field=134" TargetMode="External"/><Relationship Id="rId12" Type="http://schemas.openxmlformats.org/officeDocument/2006/relationships/hyperlink" Target="https://login.consultant.ru/link/?req=doc&amp;base=MOB&amp;n=68584&amp;date=03.09.2021&amp;dst=100007&amp;field=134" TargetMode="External"/><Relationship Id="rId17" Type="http://schemas.openxmlformats.org/officeDocument/2006/relationships/hyperlink" Target="https://login.consultant.ru/link/?req=doc&amp;base=MOB&amp;n=317537&amp;date=03.09.2021&amp;dst=100005&amp;field=134" TargetMode="External"/><Relationship Id="rId25" Type="http://schemas.openxmlformats.org/officeDocument/2006/relationships/hyperlink" Target="https://login.consultant.ru/link/?req=doc&amp;base=MOB&amp;n=229753&amp;date=03.09.2021&amp;dst=100015&amp;field=134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29753&amp;date=03.09.2021&amp;dst=100005&amp;field=134" TargetMode="External"/><Relationship Id="rId20" Type="http://schemas.openxmlformats.org/officeDocument/2006/relationships/hyperlink" Target="https://login.consultant.ru/link/?req=doc&amp;base=MOB&amp;n=229753&amp;date=03.09.2021&amp;dst=100009&amp;field=134" TargetMode="External"/><Relationship Id="rId29" Type="http://schemas.openxmlformats.org/officeDocument/2006/relationships/hyperlink" Target="https://login.consultant.ru/link/?req=doc&amp;base=MOB&amp;n=229753&amp;date=03.09.2021&amp;dst=10001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68584&amp;date=03.09.2021&amp;dst=100005&amp;field=134" TargetMode="External"/><Relationship Id="rId11" Type="http://schemas.openxmlformats.org/officeDocument/2006/relationships/hyperlink" Target="https://login.consultant.ru/link/?req=doc&amp;base=MOB&amp;n=303445&amp;date=03.09.2021&amp;dst=100079&amp;field=134" TargetMode="External"/><Relationship Id="rId24" Type="http://schemas.openxmlformats.org/officeDocument/2006/relationships/hyperlink" Target="https://login.consultant.ru/link/?req=doc&amp;base=MOB&amp;n=229753&amp;date=03.09.2021&amp;dst=100012&amp;field=134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68584&amp;date=03.09.2021&amp;dst=100010&amp;field=134" TargetMode="External"/><Relationship Id="rId23" Type="http://schemas.openxmlformats.org/officeDocument/2006/relationships/hyperlink" Target="https://login.consultant.ru/link/?req=doc&amp;base=MOB&amp;n=229753&amp;date=03.09.2021&amp;dst=100010&amp;field=134" TargetMode="External"/><Relationship Id="rId28" Type="http://schemas.openxmlformats.org/officeDocument/2006/relationships/hyperlink" Target="https://login.consultant.ru/link/?req=doc&amp;base=MOB&amp;n=68584&amp;date=03.09.2021&amp;dst=100014&amp;field=134" TargetMode="External"/><Relationship Id="rId10" Type="http://schemas.openxmlformats.org/officeDocument/2006/relationships/hyperlink" Target="https://login.consultant.ru/link/?req=doc&amp;base=MOB&amp;n=314661&amp;date=03.09.2021&amp;dst=14&amp;field=134" TargetMode="External"/><Relationship Id="rId19" Type="http://schemas.openxmlformats.org/officeDocument/2006/relationships/hyperlink" Target="https://login.consultant.ru/link/?req=doc&amp;base=MOB&amp;n=229753&amp;date=03.09.2021&amp;dst=100007&amp;field=134" TargetMode="External"/><Relationship Id="rId31" Type="http://schemas.openxmlformats.org/officeDocument/2006/relationships/hyperlink" Target="https://login.consultant.ru/link/?req=doc&amp;base=MOB&amp;n=229753&amp;date=03.09.2021&amp;dst=10001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17537&amp;date=03.09.2021&amp;dst=100005&amp;field=134" TargetMode="External"/><Relationship Id="rId14" Type="http://schemas.openxmlformats.org/officeDocument/2006/relationships/hyperlink" Target="https://login.consultant.ru/link/?req=doc&amp;base=MOB&amp;n=303445&amp;date=03.09.2021&amp;dst=100082&amp;field=134" TargetMode="External"/><Relationship Id="rId22" Type="http://schemas.openxmlformats.org/officeDocument/2006/relationships/hyperlink" Target="https://login.consultant.ru/link/?req=doc&amp;base=LAW&amp;n=389470&amp;date=03.09.2021" TargetMode="External"/><Relationship Id="rId27" Type="http://schemas.openxmlformats.org/officeDocument/2006/relationships/hyperlink" Target="https://login.consultant.ru/link/?req=doc&amp;base=MOB&amp;n=68584&amp;date=03.09.2021&amp;dst=100013&amp;field=134" TargetMode="External"/><Relationship Id="rId30" Type="http://schemas.openxmlformats.org/officeDocument/2006/relationships/hyperlink" Target="https://login.consultant.ru/link/?req=doc&amp;base=MOB&amp;n=68584&amp;date=03.09.2021&amp;dst=100015&amp;fie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10399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26.06.2007 N 452/22(ред. от 06.07.2020)"Об утверждении Порядка назначения и выплаты (прекращения выплаты) ежемесячного денежного пособия детям-сиротам и детям, оставшимся без попечения родителей, переданным на усыновление</vt:lpstr>
    </vt:vector>
  </TitlesOfParts>
  <Company>КонсультантПлюс Версия 4021.00.20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26.06.2007 N 452/22(ред. от 06.07.2020)"Об утверждении Порядка назначения и выплаты (прекращения выплаты) ежемесячного денежного пособия детям-сиротам и детям, оставшимся без попечения родителей, переданным на усыновление</dc:title>
  <dc:creator>Васюченко Елизавета Павловна</dc:creator>
  <cp:lastModifiedBy>Васюченко Елизавета Павловна</cp:lastModifiedBy>
  <cp:revision>2</cp:revision>
  <dcterms:created xsi:type="dcterms:W3CDTF">2021-09-03T11:03:00Z</dcterms:created>
  <dcterms:modified xsi:type="dcterms:W3CDTF">2021-09-03T11:03:00Z</dcterms:modified>
</cp:coreProperties>
</file>