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63C2">
      <w:pPr>
        <w:pStyle w:val="ConsPlusNormal"/>
        <w:jc w:val="both"/>
        <w:outlineLvl w:val="0"/>
      </w:pPr>
    </w:p>
    <w:p w:rsidR="00000000" w:rsidRDefault="001663C2">
      <w:pPr>
        <w:pStyle w:val="ConsPlusTitle"/>
        <w:jc w:val="center"/>
        <w:outlineLvl w:val="0"/>
      </w:pPr>
      <w:r>
        <w:t>ПРАВИТЕЛЬСТВО МОСКОВСКОЙ ОБЛАСТИ</w:t>
      </w:r>
    </w:p>
    <w:p w:rsidR="00000000" w:rsidRDefault="001663C2">
      <w:pPr>
        <w:pStyle w:val="ConsPlusTitle"/>
        <w:jc w:val="both"/>
      </w:pPr>
    </w:p>
    <w:p w:rsidR="00000000" w:rsidRDefault="001663C2">
      <w:pPr>
        <w:pStyle w:val="ConsPlusTitle"/>
        <w:jc w:val="center"/>
      </w:pPr>
      <w:r>
        <w:t>ПОСТАНОВЛЕНИЕ</w:t>
      </w:r>
    </w:p>
    <w:p w:rsidR="00000000" w:rsidRDefault="001663C2">
      <w:pPr>
        <w:pStyle w:val="ConsPlusTitle"/>
        <w:jc w:val="center"/>
      </w:pPr>
      <w:r>
        <w:t>от 19 декабря 2017 г. N 1076/46</w:t>
      </w:r>
    </w:p>
    <w:p w:rsidR="00000000" w:rsidRDefault="001663C2">
      <w:pPr>
        <w:pStyle w:val="ConsPlusTitle"/>
        <w:jc w:val="both"/>
      </w:pPr>
    </w:p>
    <w:p w:rsidR="00000000" w:rsidRDefault="001663C2">
      <w:pPr>
        <w:pStyle w:val="ConsPlusTitle"/>
        <w:jc w:val="center"/>
      </w:pPr>
      <w:r>
        <w:t>О ПОРЯДКЕ ПРЕДОСТАВЛЕНИЯ БЕСПЛАТНОГО ПРОЕЗДА ДЕТЯМ-СИРОТАМ</w:t>
      </w:r>
    </w:p>
    <w:p w:rsidR="00000000" w:rsidRDefault="001663C2">
      <w:pPr>
        <w:pStyle w:val="ConsPlusTitle"/>
        <w:jc w:val="center"/>
      </w:pPr>
      <w:r>
        <w:t>И ДЕТЯМ, ОСТАВШИМСЯ БЕЗ ПОПЕЧЕНИЯ РОДИТЕЛЕЙ, ЛИЦАМ ИЗ ЧИСЛА</w:t>
      </w:r>
    </w:p>
    <w:p w:rsidR="00000000" w:rsidRDefault="001663C2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000000" w:rsidRDefault="001663C2">
      <w:pPr>
        <w:pStyle w:val="ConsPlusTitle"/>
        <w:jc w:val="center"/>
      </w:pPr>
      <w:r>
        <w:t>ЛИЦАМ, ПОТЕРЯВШИМ В ПЕРИОД ОБУЧЕНИЯ ОБОИХ РОДИТЕЛЕЙ</w:t>
      </w:r>
    </w:p>
    <w:p w:rsidR="00000000" w:rsidRDefault="001663C2">
      <w:pPr>
        <w:pStyle w:val="ConsPlusTitle"/>
        <w:jc w:val="center"/>
      </w:pPr>
      <w:r>
        <w:t>ИЛИ ЕДИНСТВЕННОГО РОДИТЕЛЯ</w:t>
      </w:r>
    </w:p>
    <w:p w:rsidR="00000000" w:rsidRDefault="001663C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66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663C2" w:rsidRDefault="001663C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663C2" w:rsidRDefault="001663C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663C2" w:rsidRDefault="001663C2">
            <w:pPr>
              <w:pStyle w:val="ConsPlusNormal"/>
              <w:jc w:val="center"/>
              <w:rPr>
                <w:color w:val="392C69"/>
              </w:rPr>
            </w:pPr>
            <w:r w:rsidRPr="001663C2">
              <w:rPr>
                <w:color w:val="392C69"/>
              </w:rPr>
              <w:t>Список изменяющих документов</w:t>
            </w:r>
          </w:p>
          <w:p w:rsidR="00000000" w:rsidRPr="001663C2" w:rsidRDefault="001663C2">
            <w:pPr>
              <w:pStyle w:val="ConsPlusNormal"/>
              <w:jc w:val="center"/>
              <w:rPr>
                <w:color w:val="392C69"/>
              </w:rPr>
            </w:pPr>
            <w:r w:rsidRPr="001663C2">
              <w:rPr>
                <w:color w:val="392C69"/>
              </w:rPr>
              <w:t xml:space="preserve">(в ред. </w:t>
            </w:r>
            <w:hyperlink r:id="rId6" w:history="1">
              <w:r w:rsidRPr="001663C2">
                <w:rPr>
                  <w:color w:val="0000FF"/>
                </w:rPr>
                <w:t>постановления</w:t>
              </w:r>
            </w:hyperlink>
            <w:r w:rsidRPr="001663C2">
              <w:rPr>
                <w:color w:val="392C69"/>
              </w:rPr>
              <w:t xml:space="preserve"> Правительства МО от 13.11.2020 N 856/35)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663C2" w:rsidRDefault="001663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663C2">
      <w:pPr>
        <w:pStyle w:val="ConsPlusNormal"/>
        <w:jc w:val="both"/>
      </w:pPr>
    </w:p>
    <w:p w:rsidR="00000000" w:rsidRDefault="001663C2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Закона</w:t>
        </w:r>
      </w:hyperlink>
      <w:r>
        <w:t xml:space="preserve"> Московской области N 248/2007-ОЗ "О предоставлении полного государственного обеспечения и дополнительных гарантий по социальной поддержке д</w:t>
      </w:r>
      <w:r>
        <w:t>етям-сиротам и детям, оставшимся без попечения родителей" Правительство Московской области постановляет:</w:t>
      </w:r>
    </w:p>
    <w:p w:rsidR="00000000" w:rsidRDefault="001663C2">
      <w:pPr>
        <w:pStyle w:val="ConsPlusNormal"/>
        <w:spacing w:before="240"/>
        <w:ind w:firstLine="540"/>
        <w:jc w:val="both"/>
      </w:pPr>
      <w:bookmarkStart w:id="0" w:name="Par15"/>
      <w:bookmarkEnd w:id="0"/>
      <w:r>
        <w:t xml:space="preserve">1. Утвердить прилагаемый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бесплатного проезда детям-сиротам и детям, оставшимся без </w:t>
      </w:r>
      <w:r>
        <w:t>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родителя.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Министерству экономики и финансов Московской области ежегодно при составлении пр</w:t>
      </w:r>
      <w:r>
        <w:t>оекта бюджета Московской области на соответствующий финансовый год и плановый период предусматривать Министерству образования Московской области, центральным исполнительным органам государственной власти Московской области, в ведомственном подчинении котор</w:t>
      </w:r>
      <w:r>
        <w:t xml:space="preserve">ых находятся государственные организации Московской области, средства на финансовое обеспечение расходов, связанных с реализацией </w:t>
      </w:r>
      <w:hyperlink w:anchor="Par15" w:tooltip="1. Утвердить прилагаемый Порядок предоставления бесплатного проезда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." w:history="1">
        <w:r>
          <w:rPr>
            <w:color w:val="0000FF"/>
          </w:rPr>
          <w:t>пункта 1</w:t>
        </w:r>
      </w:hyperlink>
      <w:r>
        <w:t xml:space="preserve"> настоящего постановления, в том числе на предоставление субвенции о</w:t>
      </w:r>
      <w:r>
        <w:t>рганам</w:t>
      </w:r>
      <w:proofErr w:type="gramEnd"/>
      <w:r>
        <w:t xml:space="preserve"> местного самоуправления муниципальных образований Московской области.</w:t>
      </w:r>
    </w:p>
    <w:p w:rsidR="00000000" w:rsidRDefault="001663C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МО от 13.11.2020 N 856/35)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3. При</w:t>
      </w:r>
      <w:r>
        <w:t>знать утратившими силу:</w:t>
      </w:r>
    </w:p>
    <w:p w:rsidR="00000000" w:rsidRDefault="001663C2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07.06.2008 N 434/20 "О порядке предоставления бесплатного проезда детям-сиротам и детям, оста</w:t>
      </w:r>
      <w:r>
        <w:t>вшимся без попечения родителей, а также лицам из числа детей-сирот и детей, оставшихся без попечения родителей";</w:t>
      </w:r>
    </w:p>
    <w:p w:rsidR="00000000" w:rsidRDefault="001663C2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пункты 12</w:t>
        </w:r>
      </w:hyperlink>
      <w:r>
        <w:t xml:space="preserve">, </w:t>
      </w:r>
      <w:hyperlink r:id="rId11" w:history="1">
        <w:r>
          <w:rPr>
            <w:color w:val="0000FF"/>
          </w:rPr>
          <w:t>13</w:t>
        </w:r>
      </w:hyperlink>
      <w:r>
        <w:t xml:space="preserve"> постановления Правительства Московской области от 19.08.2014 N 664/32 "О внесении изменений в некоторые постановления Правительства Московской области в сфере защиты</w:t>
      </w:r>
      <w:r>
        <w:t xml:space="preserve"> прав детей-сирот и детей, оставшихся без попечения родителей, а также лиц из числа детей-сирот и детей, оставшихся без попечения родителей";</w:t>
      </w:r>
    </w:p>
    <w:p w:rsidR="00000000" w:rsidRDefault="001663C2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 xml:space="preserve">пункты </w:t>
        </w:r>
        <w:r>
          <w:rPr>
            <w:color w:val="0000FF"/>
          </w:rPr>
          <w:t>25</w:t>
        </w:r>
      </w:hyperlink>
      <w:r>
        <w:t xml:space="preserve">, </w:t>
      </w:r>
      <w:hyperlink r:id="rId13" w:history="1">
        <w:r>
          <w:rPr>
            <w:color w:val="0000FF"/>
          </w:rPr>
          <w:t>26</w:t>
        </w:r>
      </w:hyperlink>
      <w:r>
        <w:t xml:space="preserve"> постановления Правительства Московской области от 27.06.2017 N 530/22 "О внесении изменений в некоторые постановления Правительства Моск</w:t>
      </w:r>
      <w:r>
        <w:t xml:space="preserve">овской области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Правительства Московской области, связанных с деятельностью Министерства экономики и финансов Московской области".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lastRenderedPageBreak/>
        <w:t xml:space="preserve">4.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</w:t>
      </w:r>
      <w:proofErr w:type="gramStart"/>
      <w:r>
        <w:t>Подмосковье", "Информационном вестнике Правительства Московской области", размещение (опубликов</w:t>
      </w:r>
      <w:r>
        <w:t>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(www.pravo.gov.ru).</w:t>
      </w:r>
      <w:proofErr w:type="gramEnd"/>
    </w:p>
    <w:p w:rsidR="00000000" w:rsidRDefault="001663C2">
      <w:pPr>
        <w:pStyle w:val="ConsPlusNormal"/>
        <w:spacing w:before="240"/>
        <w:ind w:firstLine="540"/>
        <w:jc w:val="both"/>
      </w:pPr>
      <w:r>
        <w:t>5. Настоящее постановление вступает в силу на следующий день после его официальн</w:t>
      </w:r>
      <w:r>
        <w:t>ого опубликования.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Председателя Правительства Московской области </w:t>
      </w:r>
      <w:proofErr w:type="spellStart"/>
      <w:r>
        <w:t>Забралову</w:t>
      </w:r>
      <w:proofErr w:type="spellEnd"/>
      <w:r>
        <w:t xml:space="preserve"> О.С.</w:t>
      </w:r>
    </w:p>
    <w:p w:rsidR="00000000" w:rsidRDefault="001663C2">
      <w:pPr>
        <w:pStyle w:val="ConsPlusNormal"/>
        <w:jc w:val="both"/>
      </w:pPr>
    </w:p>
    <w:p w:rsidR="00000000" w:rsidRDefault="001663C2">
      <w:pPr>
        <w:pStyle w:val="ConsPlusNormal"/>
        <w:jc w:val="right"/>
      </w:pPr>
      <w:r>
        <w:t>Губернатор Московской области</w:t>
      </w:r>
    </w:p>
    <w:p w:rsidR="00000000" w:rsidRDefault="001663C2">
      <w:pPr>
        <w:pStyle w:val="ConsPlusNormal"/>
        <w:jc w:val="right"/>
      </w:pPr>
      <w:r>
        <w:t>А.Ю. Воробьев</w:t>
      </w:r>
    </w:p>
    <w:p w:rsidR="00000000" w:rsidRDefault="001663C2">
      <w:pPr>
        <w:pStyle w:val="ConsPlusNormal"/>
        <w:jc w:val="both"/>
      </w:pPr>
    </w:p>
    <w:p w:rsidR="00000000" w:rsidRDefault="001663C2">
      <w:pPr>
        <w:pStyle w:val="ConsPlusNormal"/>
        <w:jc w:val="both"/>
      </w:pPr>
    </w:p>
    <w:p w:rsidR="00000000" w:rsidRDefault="001663C2">
      <w:pPr>
        <w:pStyle w:val="ConsPlusNormal"/>
        <w:jc w:val="both"/>
      </w:pPr>
    </w:p>
    <w:p w:rsidR="00000000" w:rsidRDefault="001663C2">
      <w:pPr>
        <w:pStyle w:val="ConsPlusNormal"/>
        <w:jc w:val="both"/>
      </w:pPr>
    </w:p>
    <w:p w:rsidR="00000000" w:rsidRDefault="001663C2">
      <w:pPr>
        <w:pStyle w:val="ConsPlusNormal"/>
        <w:jc w:val="both"/>
      </w:pPr>
    </w:p>
    <w:p w:rsidR="00000000" w:rsidRDefault="00303512">
      <w:pPr>
        <w:pStyle w:val="ConsPlusNormal"/>
        <w:jc w:val="right"/>
        <w:outlineLvl w:val="0"/>
      </w:pPr>
      <w:r>
        <w:br w:type="page"/>
      </w:r>
      <w:bookmarkStart w:id="1" w:name="_GoBack"/>
      <w:bookmarkEnd w:id="1"/>
      <w:r w:rsidR="001663C2">
        <w:lastRenderedPageBreak/>
        <w:t>Утвержден</w:t>
      </w:r>
    </w:p>
    <w:p w:rsidR="00000000" w:rsidRDefault="001663C2">
      <w:pPr>
        <w:pStyle w:val="ConsPlusNormal"/>
        <w:jc w:val="right"/>
      </w:pPr>
      <w:r>
        <w:t>постановлением Правительства</w:t>
      </w:r>
    </w:p>
    <w:p w:rsidR="00000000" w:rsidRDefault="001663C2">
      <w:pPr>
        <w:pStyle w:val="ConsPlusNormal"/>
        <w:jc w:val="right"/>
      </w:pPr>
      <w:r>
        <w:t>Мо</w:t>
      </w:r>
      <w:r>
        <w:t>сковской области</w:t>
      </w:r>
    </w:p>
    <w:p w:rsidR="00000000" w:rsidRDefault="001663C2">
      <w:pPr>
        <w:pStyle w:val="ConsPlusNormal"/>
        <w:jc w:val="right"/>
      </w:pPr>
      <w:r>
        <w:t>от 19 декабря 2017 г. N 1076/46</w:t>
      </w:r>
    </w:p>
    <w:p w:rsidR="00000000" w:rsidRDefault="001663C2">
      <w:pPr>
        <w:pStyle w:val="ConsPlusNormal"/>
        <w:jc w:val="both"/>
      </w:pPr>
    </w:p>
    <w:p w:rsidR="00000000" w:rsidRDefault="001663C2">
      <w:pPr>
        <w:pStyle w:val="ConsPlusTitle"/>
        <w:jc w:val="center"/>
      </w:pPr>
      <w:bookmarkStart w:id="2" w:name="Par38"/>
      <w:bookmarkEnd w:id="2"/>
      <w:r>
        <w:t>ПОРЯДОК</w:t>
      </w:r>
    </w:p>
    <w:p w:rsidR="00000000" w:rsidRDefault="001663C2">
      <w:pPr>
        <w:pStyle w:val="ConsPlusTitle"/>
        <w:jc w:val="center"/>
      </w:pPr>
      <w:r>
        <w:t>ПРЕДОСТАВЛЕНИЯ БЕСПЛАТНОГО ПРОЕЗДА ДЕТЯМ-СИРОТАМ И ДЕТЯМ,</w:t>
      </w:r>
    </w:p>
    <w:p w:rsidR="00000000" w:rsidRDefault="001663C2">
      <w:pPr>
        <w:pStyle w:val="ConsPlusTitle"/>
        <w:jc w:val="center"/>
      </w:pPr>
      <w:r>
        <w:t>ОСТАВШИМСЯ БЕЗ ПОПЕЧЕНИЯ РОДИТЕЛЕЙ, ЛИЦАМ ИЗ ЧИСЛА</w:t>
      </w:r>
    </w:p>
    <w:p w:rsidR="00000000" w:rsidRDefault="001663C2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000000" w:rsidRDefault="001663C2">
      <w:pPr>
        <w:pStyle w:val="ConsPlusTitle"/>
        <w:jc w:val="center"/>
      </w:pPr>
      <w:r>
        <w:t>ЛИЦАМ, ПОТЕРЯВШИМ В ПЕ</w:t>
      </w:r>
      <w:r>
        <w:t>РИОД ОБУЧЕНИЯ ОБОИХ РОДИТЕЛЕЙ ИЛИ</w:t>
      </w:r>
    </w:p>
    <w:p w:rsidR="00000000" w:rsidRDefault="001663C2">
      <w:pPr>
        <w:pStyle w:val="ConsPlusTitle"/>
        <w:jc w:val="center"/>
      </w:pPr>
      <w:r>
        <w:t>ЕДИНСТВЕННОГО РОДИТЕЛЯ</w:t>
      </w:r>
    </w:p>
    <w:p w:rsidR="00000000" w:rsidRDefault="001663C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66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663C2" w:rsidRDefault="001663C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663C2" w:rsidRDefault="001663C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663C2" w:rsidRDefault="001663C2">
            <w:pPr>
              <w:pStyle w:val="ConsPlusNormal"/>
              <w:jc w:val="center"/>
              <w:rPr>
                <w:color w:val="392C69"/>
              </w:rPr>
            </w:pPr>
            <w:r w:rsidRPr="001663C2">
              <w:rPr>
                <w:color w:val="392C69"/>
              </w:rPr>
              <w:t>Список изменяющих документов</w:t>
            </w:r>
          </w:p>
          <w:p w:rsidR="00000000" w:rsidRPr="001663C2" w:rsidRDefault="001663C2">
            <w:pPr>
              <w:pStyle w:val="ConsPlusNormal"/>
              <w:jc w:val="center"/>
              <w:rPr>
                <w:color w:val="392C69"/>
              </w:rPr>
            </w:pPr>
            <w:r w:rsidRPr="001663C2">
              <w:rPr>
                <w:color w:val="392C69"/>
              </w:rPr>
              <w:t xml:space="preserve">(в ред. </w:t>
            </w:r>
            <w:hyperlink r:id="rId14" w:history="1">
              <w:r w:rsidRPr="001663C2">
                <w:rPr>
                  <w:color w:val="0000FF"/>
                </w:rPr>
                <w:t>постановления</w:t>
              </w:r>
            </w:hyperlink>
            <w:r w:rsidRPr="001663C2">
              <w:rPr>
                <w:color w:val="392C69"/>
              </w:rPr>
              <w:t xml:space="preserve"> Правительства МО от 13.11.2020 N 856/35)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663C2" w:rsidRDefault="001663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663C2">
      <w:pPr>
        <w:pStyle w:val="ConsPlusNormal"/>
        <w:jc w:val="both"/>
      </w:pPr>
    </w:p>
    <w:p w:rsidR="00000000" w:rsidRDefault="001663C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условия предоставления бесплатного проезда детям-сиротам и детям, оставшимся без попечения родителей, лицам, потерявшим в период обучения обоих родителей или единственного родител</w:t>
      </w:r>
      <w:r>
        <w:t>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Московской области или бюджетов муниципальны</w:t>
      </w:r>
      <w:r>
        <w:t>х образований Московской области (далее соответственно - дети-сироты</w:t>
      </w:r>
      <w:proofErr w:type="gramEnd"/>
      <w:r>
        <w:t xml:space="preserve"> и лица из их числа, лица, потерявшие в период обучения обоих родителей или единственного родителя).</w:t>
      </w:r>
    </w:p>
    <w:p w:rsidR="00000000" w:rsidRDefault="001663C2">
      <w:pPr>
        <w:pStyle w:val="ConsPlusNormal"/>
        <w:spacing w:before="240"/>
        <w:ind w:firstLine="540"/>
        <w:jc w:val="both"/>
      </w:pPr>
      <w:bookmarkStart w:id="3" w:name="Par48"/>
      <w:bookmarkEnd w:id="3"/>
      <w:r>
        <w:t>2. Предоставление бесплатного проезда обеспечивается путем возмещения расходо</w:t>
      </w:r>
      <w:r>
        <w:t>в на проезд или предварительной покупки проездных документов:</w:t>
      </w:r>
    </w:p>
    <w:p w:rsidR="00000000" w:rsidRDefault="001663C2">
      <w:pPr>
        <w:pStyle w:val="ConsPlusNormal"/>
        <w:spacing w:before="240"/>
        <w:ind w:firstLine="540"/>
        <w:jc w:val="both"/>
      </w:pPr>
      <w:proofErr w:type="gramStart"/>
      <w:r>
        <w:t>территориальными управлениями и отделами опеки и попечительства Министерства образования Московской области - для детей-сирот и лиц из их числа, помещенных под надзор в муниципальные и частные о</w:t>
      </w:r>
      <w:r>
        <w:t>рганизации для детей-сирот и детей, оставшихся без попечения родителей, в Московской области и (или) обучающихся в муниципальных и частных организациях в Московской области (за исключением лиц, обучающихся в государственных и частных профессиональных образ</w:t>
      </w:r>
      <w:r>
        <w:t>овательных организациях в</w:t>
      </w:r>
      <w:proofErr w:type="gramEnd"/>
      <w:r>
        <w:t xml:space="preserve"> </w:t>
      </w:r>
      <w:proofErr w:type="gramStart"/>
      <w:r>
        <w:t>Московской области и государственных, муниципальных и частных образовательных организациях высшего образования в Московской области), а также находящихся под опекой (попечительством), в приемных семьях, в детских домах семейного т</w:t>
      </w:r>
      <w:r>
        <w:t>ипа, в воинских частях, расположенных на территории Московской области, в качестве воспитанников;</w:t>
      </w:r>
      <w:proofErr w:type="gramEnd"/>
    </w:p>
    <w:p w:rsidR="00000000" w:rsidRDefault="001663C2">
      <w:pPr>
        <w:pStyle w:val="ConsPlusNormal"/>
        <w:spacing w:before="240"/>
        <w:ind w:firstLine="540"/>
        <w:jc w:val="both"/>
      </w:pPr>
      <w:r>
        <w:t>государственными организациями Московской области для детей-сирот и детей, оставшихся без попечения родителей, - для детей-сирот и лиц из их числа, помещенных</w:t>
      </w:r>
      <w:r>
        <w:t xml:space="preserve"> под надзор в эти организации;</w:t>
      </w:r>
    </w:p>
    <w:p w:rsidR="00000000" w:rsidRDefault="001663C2">
      <w:pPr>
        <w:pStyle w:val="ConsPlusNormal"/>
        <w:spacing w:before="240"/>
        <w:ind w:firstLine="540"/>
        <w:jc w:val="both"/>
      </w:pPr>
      <w:proofErr w:type="gramStart"/>
      <w:r>
        <w:t xml:space="preserve">государственными профессиональными образовательными организациями Московской области и государственными образовательными организациями высшего образования Московской области - для детей-сирот и лиц из их числа, обучающихся в </w:t>
      </w:r>
      <w:r>
        <w:t>этих организациях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для лиц, потерявших в период обучения обоих родителей или единст</w:t>
      </w:r>
      <w:r>
        <w:t>венного родителя, обучающихся в этих организациях;</w:t>
      </w:r>
      <w:proofErr w:type="gramEnd"/>
    </w:p>
    <w:p w:rsidR="00000000" w:rsidRDefault="001663C2">
      <w:pPr>
        <w:pStyle w:val="ConsPlusNormal"/>
        <w:spacing w:before="240"/>
        <w:ind w:firstLine="540"/>
        <w:jc w:val="both"/>
      </w:pPr>
      <w:proofErr w:type="gramStart"/>
      <w:r>
        <w:lastRenderedPageBreak/>
        <w:t>органами местного самоуправления муниципальных образований Московской области - для детей-сирот и лиц из их числа, обучающихся по очной форме по основным профессиональным образовательным программам и (или)</w:t>
      </w:r>
      <w:r>
        <w:t xml:space="preserve"> по программам профессиональной подготовки по профессиям рабочих, должностям служащих в муниципальных и частных образовательных организациях высшего образования в Московской области, для лиц, потерявших в период обучения обоих или единственного родителя, о</w:t>
      </w:r>
      <w:r>
        <w:t>бучающихся в этих организациях.</w:t>
      </w:r>
      <w:proofErr w:type="gramEnd"/>
    </w:p>
    <w:p w:rsidR="00000000" w:rsidRDefault="001663C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МО от 13.11.2020 N 856/35)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3. Возмещение расходов на проезд либо предварительная покупка проездных документов осуществляется как по наличному, так и безналичному расчету, по фактической стоимости проезда:</w:t>
      </w:r>
    </w:p>
    <w:p w:rsidR="00000000" w:rsidRDefault="001663C2">
      <w:pPr>
        <w:pStyle w:val="ConsPlusNormal"/>
        <w:spacing w:before="240"/>
        <w:ind w:firstLine="540"/>
        <w:jc w:val="both"/>
      </w:pPr>
      <w:proofErr w:type="gramStart"/>
      <w:r>
        <w:t>на городском, пригородном, в сельской местности на внутрирайонном транспорте (</w:t>
      </w:r>
      <w:r>
        <w:t>кроме такси) - ежемесячно;</w:t>
      </w:r>
      <w:proofErr w:type="gramEnd"/>
    </w:p>
    <w:p w:rsidR="00000000" w:rsidRDefault="001663C2">
      <w:pPr>
        <w:pStyle w:val="ConsPlusNormal"/>
        <w:spacing w:before="240"/>
        <w:ind w:firstLine="540"/>
        <w:jc w:val="both"/>
      </w:pPr>
      <w:r>
        <w:t>к месту жительства, расположенному за пределами Московской области, и обратно к месту учебы - один раз в год;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 xml:space="preserve">к месту отдыха, лечения и обратно по территории Российской Федерации и бывших союзных республик - по факту поездки (за </w:t>
      </w:r>
      <w:r>
        <w:t>исключением проезда детей-сирот и лиц из их числа, помещенных под надзор в государственные, муниципальные и частные организации для детей-сирот и детей, оставшихся без попечения родителей);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к месту отдыха, лечения и обратно по территории Российской Федерац</w:t>
      </w:r>
      <w:r>
        <w:t>ии, по территории иных государств за пределами Российской Федерации - по факту поездки (в случае проезда детей-сирот и лиц из их числа, помещенных под надзор в государственные, муниципальные и частные организации для детей-сирот и детей, оставшихся без поп</w:t>
      </w:r>
      <w:r>
        <w:t>ечения родителей).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4. Обеспечение бесплатным проездом к месту жительства и обратно, к месту учебы, а также к месту отдыха, лечения и обратно осуществляется в случае проезда: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железнодорожным транспортом - поездами дальнего следования в плацкартных вагонах в</w:t>
      </w:r>
      <w:r>
        <w:t xml:space="preserve"> поездах любой категории, поездами пригородного сообщения;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воздушным транспортом - самолетами в салоне экономического класса;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морским транспортом - на местах IV категории кают судов транспортных линий;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водным транспортом - на местах III категории кают судо</w:t>
      </w:r>
      <w:r>
        <w:t>в транспортных маршрутов;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автомобильным транспортом - автобусами по маршрутам регулярных перевозок в городском, пригородном и междугородном сообщении.</w:t>
      </w:r>
    </w:p>
    <w:p w:rsidR="00000000" w:rsidRDefault="001663C2">
      <w:pPr>
        <w:pStyle w:val="ConsPlusNormal"/>
        <w:spacing w:before="240"/>
        <w:ind w:firstLine="540"/>
        <w:jc w:val="both"/>
      </w:pPr>
      <w:proofErr w:type="gramStart"/>
      <w:r>
        <w:t>При возмещении расходов, связанных с проездом, учитываются также расходы за пользование постельными прина</w:t>
      </w:r>
      <w:r>
        <w:t>длежностями, за комплекс услуг, включаемых в стоимость плацкарта, а также возмещаются установленные на транспорте дополнительные платы и сборы (за исключением добровольного страхового сбора, а также других дополнительных услуг, направленных на повышение ко</w:t>
      </w:r>
      <w:r>
        <w:t>мфортности пассажиров, в том числе изменение классности проездного документа (билета), расходов, связанных с доставкой проездных документов (билетов</w:t>
      </w:r>
      <w:proofErr w:type="gramEnd"/>
      <w:r>
        <w:t xml:space="preserve">), </w:t>
      </w:r>
      <w:proofErr w:type="gramStart"/>
      <w:r>
        <w:t>переоформлением проездных документов (билетов) по инициативе пассажира, доставкой багажа, сдачей проездно</w:t>
      </w:r>
      <w:r>
        <w:t xml:space="preserve">го документа (билета) в связи с отказом от поездки (полета) или опозданием на поезд, самолет, автобус) при предъявлении проездных документов (билетов) в </w:t>
      </w:r>
      <w:r>
        <w:lastRenderedPageBreak/>
        <w:t>течение 2 месяцев, следующих за месяцем проезда.</w:t>
      </w:r>
      <w:proofErr w:type="gramEnd"/>
    </w:p>
    <w:p w:rsidR="00000000" w:rsidRDefault="001663C2">
      <w:pPr>
        <w:pStyle w:val="ConsPlusNormal"/>
        <w:spacing w:before="240"/>
        <w:ind w:firstLine="540"/>
        <w:jc w:val="both"/>
      </w:pPr>
      <w:r>
        <w:t>5. Возмещение расходов на проезд осуществляется в тече</w:t>
      </w:r>
      <w:r>
        <w:t xml:space="preserve">ние 2 месяцев, следующих за месяцем проезда, при предоставлении в органы и организации, указанные в </w:t>
      </w:r>
      <w:hyperlink w:anchor="Par48" w:tooltip="2. Предоставление бесплатного проезда обеспечивается путем возмещения расходов на проезд или предварительной покупки проездных документов:" w:history="1">
        <w:r>
          <w:rPr>
            <w:color w:val="0000FF"/>
          </w:rPr>
          <w:t>пункте 2</w:t>
        </w:r>
      </w:hyperlink>
      <w:r>
        <w:t xml:space="preserve"> настоящего Порядка, следующих документов:</w:t>
      </w:r>
    </w:p>
    <w:p w:rsidR="00000000" w:rsidRDefault="001663C2">
      <w:pPr>
        <w:pStyle w:val="ConsPlusNormal"/>
        <w:spacing w:before="240"/>
        <w:ind w:firstLine="540"/>
        <w:jc w:val="both"/>
      </w:pPr>
      <w:proofErr w:type="gramStart"/>
      <w:r>
        <w:t>личных заявлений детей-сирот и лиц из их числа, лиц, потерявших в период обучения обоих родителей или единственного родителя (для несовершеннолетних детей - заявление законного представителя ребе</w:t>
      </w:r>
      <w:r>
        <w:t>нка, для детей-сирот и лиц из их числа, помещенных под надзор в государственные, муниципальные и частные организации для детей-сирот и детей, оставшихся без попечения родителей, - заявление уполномоченного сопровождающего лица);</w:t>
      </w:r>
      <w:proofErr w:type="gramEnd"/>
    </w:p>
    <w:p w:rsidR="00000000" w:rsidRDefault="001663C2">
      <w:pPr>
        <w:pStyle w:val="ConsPlusNormal"/>
        <w:spacing w:before="240"/>
        <w:ind w:firstLine="540"/>
        <w:jc w:val="both"/>
      </w:pPr>
      <w:r>
        <w:t>документы, подтверждающие ф</w:t>
      </w:r>
      <w:r>
        <w:t>акт оплаты проезда детей-сирот и лиц из их числа, лиц, потерявших в период обучения обоих родителей или единственного родителя;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 xml:space="preserve">расчетные и другие документы, обосновывающие стоимость проезда по территории Российской Федерации и бывших союзных республик (а </w:t>
      </w:r>
      <w:r>
        <w:t>в случае проезда к месту отдыха, лечения и обратно, находящемуся за пределами Российской Федерации и бывших союзных республик, до границы Российской Федерации).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При осуществлении проезда более высокой категории стоимости возмещение фактически произведенных</w:t>
      </w:r>
      <w:r>
        <w:t xml:space="preserve"> расходов производится </w:t>
      </w:r>
      <w:proofErr w:type="gramStart"/>
      <w:r>
        <w:t>на основании дополнительно представленного документа о стоимости проезда по данному маршруту в пределах стоимости проезда в соответствии</w:t>
      </w:r>
      <w:proofErr w:type="gramEnd"/>
      <w:r>
        <w:t xml:space="preserve"> с пунктом 4 Порядка.</w:t>
      </w:r>
    </w:p>
    <w:p w:rsidR="00000000" w:rsidRDefault="001663C2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МО от 13.11.2020 N 856/35)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 xml:space="preserve">6. Предварительная покупка проездных документов осуществляется при предоставлении в органы, организации, указанные в </w:t>
      </w:r>
      <w:hyperlink w:anchor="Par48" w:tooltip="2. Предоставление бесплатного проезда обеспечивается путем возмещения расходов на проезд или предварительной покупки проездных документов:" w:history="1">
        <w:r>
          <w:rPr>
            <w:color w:val="0000FF"/>
          </w:rPr>
          <w:t>пункте 2</w:t>
        </w:r>
      </w:hyperlink>
      <w:r>
        <w:t xml:space="preserve"> настоящего Порядка, в срок не позднее 40 календарных дней до дня планируемой поездки следующих документов:</w:t>
      </w:r>
    </w:p>
    <w:p w:rsidR="00000000" w:rsidRDefault="001663C2">
      <w:pPr>
        <w:pStyle w:val="ConsPlusNormal"/>
        <w:spacing w:before="240"/>
        <w:ind w:firstLine="540"/>
        <w:jc w:val="both"/>
      </w:pPr>
      <w:proofErr w:type="gramStart"/>
      <w:r>
        <w:t>личных з</w:t>
      </w:r>
      <w:r>
        <w:t>аявлений детей-сирот и лиц из их числа, лиц, потерявших в период обучения обоих родителей или единственного родителя (для несовершеннолетних детей - заявление законного представителя ребенка, для детей-сирот и лиц из их числа, помещенных под надзор в госуд</w:t>
      </w:r>
      <w:r>
        <w:t>арственные, муниципальные и частные организации для детей-сирот и детей, оставшихся без попечения родителей, - заявление сопровождающего лица);</w:t>
      </w:r>
      <w:proofErr w:type="gramEnd"/>
    </w:p>
    <w:p w:rsidR="00000000" w:rsidRDefault="001663C2">
      <w:pPr>
        <w:pStyle w:val="ConsPlusNormal"/>
        <w:spacing w:before="240"/>
        <w:ind w:firstLine="540"/>
        <w:jc w:val="both"/>
      </w:pPr>
      <w:r>
        <w:t>расчетные и другие документы, обосновывающие стоимость проезда по территории Российской Федерации и бывших союзн</w:t>
      </w:r>
      <w:r>
        <w:t>ых республик (а в случае проезда к месту отдыха, лечения и обратно, находящемуся за пределами Российской Федерации и бывших союзных республик, до границы Российской Федерации).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7. Право на бесплатный прое</w:t>
      </w:r>
      <w:proofErr w:type="gramStart"/>
      <w:r>
        <w:t>зд в пр</w:t>
      </w:r>
      <w:proofErr w:type="gramEnd"/>
      <w:r>
        <w:t>офессиональных образовательных организациях в</w:t>
      </w:r>
      <w:r>
        <w:t xml:space="preserve"> Московской области и образовательных организациях высшего образования в Московской области реализуется в отношении: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детей-сирот и лиц из их числа - со дня зачисления, восстановления на обучение до завершения обучения;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>лиц, потерявших в период обучения обо</w:t>
      </w:r>
      <w:r>
        <w:t>их родителей или единственного родителя, - со дня возникновения оснований для такого обеспечения, но не более чем за 3 месяца до дня обращения за бесплатным проездом и до завершения обучения.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lastRenderedPageBreak/>
        <w:t>При прекращении образовательных отношений в связи с досрочным от</w:t>
      </w:r>
      <w:r>
        <w:t>числением обеспечение бесплатным проездом детей-сирот и лиц из их числа, лиц, потерявших в период обучения обоих родителей или единственного родителя, прекращается со дня издания соответствующего распорядительного акта профессиональной образовательной орга</w:t>
      </w:r>
      <w:r>
        <w:t>низации в Московской области или образовательной организации высшего образования в Московской области.</w:t>
      </w:r>
    </w:p>
    <w:p w:rsidR="00000000" w:rsidRDefault="001663C2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Оплата проезда к месту отдыха, оздоровления и обратно на междугородном транспорте организованных групп детей-сирот и лиц из их числа, направляемых по </w:t>
      </w:r>
      <w:r>
        <w:t>путевкам, приобретенным в установленном законодательством Российской Федерации порядке Министерством социального развития Московской области, включается в стоимость путевки.</w:t>
      </w:r>
      <w:proofErr w:type="gramEnd"/>
    </w:p>
    <w:p w:rsidR="00000000" w:rsidRDefault="001663C2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>Контроль за расходованием средств бюджета Московской области на цели, предусмотренные настоящим Порядком, осуществляется центральными исполнительными органами государственной власти Московской области - главными распорядителями средств, выделенных из бю</w:t>
      </w:r>
      <w:r>
        <w:t>джета Московской области на обеспечение бесплатного проезда детей-сирот и лиц из их числа, лиц, потерявших в период обучения обоих родителей или единственного родителя, и органами местного самоуправления муниципальных образований Московской области.</w:t>
      </w:r>
      <w:proofErr w:type="gramEnd"/>
    </w:p>
    <w:p w:rsidR="00000000" w:rsidRDefault="001663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</w:t>
      </w:r>
      <w:r>
        <w:t xml:space="preserve">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МО от 13.11.2020 N 856/35)</w:t>
      </w:r>
    </w:p>
    <w:p w:rsidR="00000000" w:rsidRDefault="001663C2">
      <w:pPr>
        <w:pStyle w:val="ConsPlusNormal"/>
        <w:jc w:val="both"/>
      </w:pPr>
    </w:p>
    <w:p w:rsidR="00000000" w:rsidRDefault="001663C2">
      <w:pPr>
        <w:pStyle w:val="ConsPlusNormal"/>
        <w:jc w:val="both"/>
      </w:pPr>
    </w:p>
    <w:p w:rsidR="001663C2" w:rsidRDefault="001663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63C2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C2" w:rsidRDefault="001663C2">
      <w:pPr>
        <w:spacing w:after="0" w:line="240" w:lineRule="auto"/>
      </w:pPr>
      <w:r>
        <w:separator/>
      </w:r>
    </w:p>
  </w:endnote>
  <w:endnote w:type="continuationSeparator" w:id="0">
    <w:p w:rsidR="001663C2" w:rsidRDefault="001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63C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C2" w:rsidRDefault="001663C2">
      <w:pPr>
        <w:spacing w:after="0" w:line="240" w:lineRule="auto"/>
      </w:pPr>
      <w:r>
        <w:separator/>
      </w:r>
    </w:p>
  </w:footnote>
  <w:footnote w:type="continuationSeparator" w:id="0">
    <w:p w:rsidR="001663C2" w:rsidRDefault="001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63C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512"/>
    <w:rsid w:val="001663C2"/>
    <w:rsid w:val="003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25472&amp;date=06.09.2021&amp;dst=100025&amp;field=134" TargetMode="External"/><Relationship Id="rId13" Type="http://schemas.openxmlformats.org/officeDocument/2006/relationships/hyperlink" Target="https://login.consultant.ru/link/?req=doc&amp;base=MOB&amp;n=254387&amp;date=06.09.2021&amp;dst=100219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MOB&amp;n=340901&amp;date=06.09.2021&amp;dst=100796&amp;field=134" TargetMode="External"/><Relationship Id="rId12" Type="http://schemas.openxmlformats.org/officeDocument/2006/relationships/hyperlink" Target="https://login.consultant.ru/link/?req=doc&amp;base=MOB&amp;n=254387&amp;date=06.09.2021&amp;dst=100217&amp;field=134" TargetMode="External"/><Relationship Id="rId17" Type="http://schemas.openxmlformats.org/officeDocument/2006/relationships/hyperlink" Target="https://login.consultant.ru/link/?req=doc&amp;base=MOB&amp;n=325472&amp;date=06.09.2021&amp;dst=10003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325472&amp;date=06.09.2021&amp;dst=100028&amp;fie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25472&amp;date=06.09.2021&amp;dst=100024&amp;field=134" TargetMode="External"/><Relationship Id="rId11" Type="http://schemas.openxmlformats.org/officeDocument/2006/relationships/hyperlink" Target="https://login.consultant.ru/link/?req=doc&amp;base=MOB&amp;n=194449&amp;date=06.09.2021&amp;dst=100153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MOB&amp;n=325472&amp;date=06.09.2021&amp;dst=100027&amp;field=134" TargetMode="External"/><Relationship Id="rId10" Type="http://schemas.openxmlformats.org/officeDocument/2006/relationships/hyperlink" Target="https://login.consultant.ru/link/?req=doc&amp;base=MOB&amp;n=194449&amp;date=06.09.2021&amp;dst=100145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253746&amp;date=06.09.2021" TargetMode="External"/><Relationship Id="rId14" Type="http://schemas.openxmlformats.org/officeDocument/2006/relationships/hyperlink" Target="https://login.consultant.ru/link/?req=doc&amp;base=MOB&amp;n=325472&amp;date=06.09.2021&amp;dst=1000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2285</Words>
  <Characters>13026</Characters>
  <Application>Microsoft Office Word</Application>
  <DocSecurity>2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 от 19.12.2017 N 1076/46(ред. от 13.11.2020)"О Порядке предоставления бесплатного проезда детям-сиротам и детям, оставшимся без попечения родителей, лицам из числа детей-сирот и детей, оставшихся без попечения родителей, лица</vt:lpstr>
    </vt:vector>
  </TitlesOfParts>
  <Company>КонсультантПлюс Версия 4021.00.20</Company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19.12.2017 N 1076/46(ред. от 13.11.2020)"О Порядке предоставления бесплатного проезда детям-сиротам и детям, оставшимся без попечения родителей, лицам из числа детей-сирот и детей, оставшихся без попечения родителей, лица</dc:title>
  <dc:creator>Васюченко Елизавета Павловна</dc:creator>
  <cp:lastModifiedBy>Васюченко Елизавета Павловна</cp:lastModifiedBy>
  <cp:revision>2</cp:revision>
  <dcterms:created xsi:type="dcterms:W3CDTF">2021-09-06T08:50:00Z</dcterms:created>
  <dcterms:modified xsi:type="dcterms:W3CDTF">2021-09-06T08:50:00Z</dcterms:modified>
</cp:coreProperties>
</file>